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C05195" w14:textId="72FAF958" w:rsidR="00A10484" w:rsidRPr="00564611" w:rsidRDefault="009C5D9A" w:rsidP="00564611">
      <w:pPr>
        <w:pStyle w:val="Title"/>
        <w:jc w:val="center"/>
        <w:rPr>
          <w:rFonts w:ascii="Times New Roman" w:hAnsi="Times New Roman" w:cs="Times New Roman"/>
          <w:sz w:val="32"/>
          <w:szCs w:val="32"/>
        </w:rPr>
      </w:pPr>
      <w:r w:rsidRPr="00564611">
        <w:rPr>
          <w:rFonts w:ascii="Times New Roman" w:hAnsi="Times New Roman" w:cs="Times New Roman"/>
          <w:sz w:val="32"/>
          <w:szCs w:val="32"/>
        </w:rPr>
        <w:t>Research Cruise Summary Report</w:t>
      </w:r>
    </w:p>
    <w:p w14:paraId="72E1D892" w14:textId="77777777" w:rsidR="009C5D9A" w:rsidRDefault="009C5D9A" w:rsidP="009C5D9A">
      <w:pPr>
        <w:pStyle w:val="Title"/>
        <w:rPr>
          <w:rFonts w:ascii="Times New Roman" w:hAnsi="Times New Roman" w:cs="Times New Roman"/>
          <w:sz w:val="32"/>
          <w:szCs w:val="32"/>
        </w:rPr>
      </w:pPr>
    </w:p>
    <w:tbl>
      <w:tblPr>
        <w:tblStyle w:val="TableGrid"/>
        <w:tblW w:w="0" w:type="auto"/>
        <w:jc w:val="center"/>
        <w:tblLayout w:type="fixed"/>
        <w:tblLook w:val="04A0" w:firstRow="1" w:lastRow="0" w:firstColumn="1" w:lastColumn="0" w:noHBand="0" w:noVBand="1"/>
      </w:tblPr>
      <w:tblGrid>
        <w:gridCol w:w="2392"/>
        <w:gridCol w:w="6063"/>
      </w:tblGrid>
      <w:tr w:rsidR="009C5D9A" w14:paraId="3C3C46BB" w14:textId="77777777" w:rsidTr="00564611">
        <w:trPr>
          <w:jc w:val="center"/>
        </w:trPr>
        <w:tc>
          <w:tcPr>
            <w:tcW w:w="2392" w:type="dxa"/>
          </w:tcPr>
          <w:p w14:paraId="177E4322" w14:textId="12C8D7B2" w:rsidR="009C5D9A" w:rsidRPr="003F0472" w:rsidRDefault="009C5D9A" w:rsidP="009C5D9A">
            <w:pPr>
              <w:pStyle w:val="Title"/>
              <w:rPr>
                <w:rFonts w:ascii="Times New Roman" w:hAnsi="Times New Roman" w:cs="Times New Roman"/>
                <w:sz w:val="24"/>
                <w:szCs w:val="24"/>
              </w:rPr>
            </w:pPr>
            <w:r w:rsidRPr="003F0472">
              <w:rPr>
                <w:rFonts w:ascii="Times New Roman" w:hAnsi="Times New Roman" w:cs="Times New Roman"/>
                <w:sz w:val="24"/>
                <w:szCs w:val="24"/>
              </w:rPr>
              <w:t>Project Name</w:t>
            </w:r>
            <w:r w:rsidR="003F0472">
              <w:rPr>
                <w:rFonts w:ascii="Times New Roman" w:hAnsi="Times New Roman" w:cs="Times New Roman"/>
                <w:sz w:val="24"/>
                <w:szCs w:val="24"/>
              </w:rPr>
              <w:t>:</w:t>
            </w:r>
          </w:p>
        </w:tc>
        <w:tc>
          <w:tcPr>
            <w:tcW w:w="6063" w:type="dxa"/>
          </w:tcPr>
          <w:p w14:paraId="61E22898" w14:textId="7A27EBF5" w:rsidR="009C5D9A" w:rsidRPr="003F0472" w:rsidRDefault="00F5301B" w:rsidP="009C5D9A">
            <w:pPr>
              <w:pStyle w:val="Title"/>
              <w:rPr>
                <w:rFonts w:ascii="Times New Roman" w:hAnsi="Times New Roman" w:cs="Times New Roman"/>
                <w:sz w:val="24"/>
                <w:szCs w:val="24"/>
              </w:rPr>
            </w:pPr>
            <w:r w:rsidRPr="00F5301B">
              <w:rPr>
                <w:rFonts w:ascii="Times New Roman" w:hAnsi="Times New Roman" w:cs="Times New Roman"/>
                <w:i/>
                <w:iCs/>
                <w:sz w:val="24"/>
                <w:szCs w:val="24"/>
              </w:rPr>
              <w:t>Seasonal Survey of Scallop Fishery on the Eastern Part of Georges Bank</w:t>
            </w:r>
          </w:p>
        </w:tc>
      </w:tr>
      <w:tr w:rsidR="009C5D9A" w14:paraId="28D6D144" w14:textId="77777777" w:rsidTr="00564611">
        <w:trPr>
          <w:jc w:val="center"/>
        </w:trPr>
        <w:tc>
          <w:tcPr>
            <w:tcW w:w="2392" w:type="dxa"/>
          </w:tcPr>
          <w:p w14:paraId="6F7242E8" w14:textId="3E0780AF" w:rsidR="009C5D9A" w:rsidRPr="003F0472" w:rsidRDefault="009C5D9A" w:rsidP="009C5D9A">
            <w:pPr>
              <w:pStyle w:val="Title"/>
              <w:rPr>
                <w:rFonts w:ascii="Times New Roman" w:hAnsi="Times New Roman" w:cs="Times New Roman"/>
                <w:sz w:val="24"/>
                <w:szCs w:val="24"/>
              </w:rPr>
            </w:pPr>
            <w:r w:rsidRPr="003F0472">
              <w:rPr>
                <w:rFonts w:ascii="Times New Roman" w:hAnsi="Times New Roman" w:cs="Times New Roman"/>
                <w:sz w:val="24"/>
                <w:szCs w:val="24"/>
              </w:rPr>
              <w:t>Vessel Name</w:t>
            </w:r>
            <w:r w:rsidR="003F0472">
              <w:rPr>
                <w:rFonts w:ascii="Times New Roman" w:hAnsi="Times New Roman" w:cs="Times New Roman"/>
                <w:sz w:val="24"/>
                <w:szCs w:val="24"/>
              </w:rPr>
              <w:t>:</w:t>
            </w:r>
          </w:p>
        </w:tc>
        <w:tc>
          <w:tcPr>
            <w:tcW w:w="6063" w:type="dxa"/>
          </w:tcPr>
          <w:p w14:paraId="0D7DA95B" w14:textId="5E33BBBF" w:rsidR="009C5D9A" w:rsidRPr="003F0472" w:rsidRDefault="00CC1140" w:rsidP="009C5D9A">
            <w:pPr>
              <w:pStyle w:val="Title"/>
              <w:rPr>
                <w:rFonts w:ascii="Times New Roman" w:hAnsi="Times New Roman" w:cs="Times New Roman"/>
                <w:sz w:val="24"/>
                <w:szCs w:val="24"/>
              </w:rPr>
            </w:pPr>
            <w:r>
              <w:rPr>
                <w:rFonts w:ascii="Times New Roman" w:hAnsi="Times New Roman" w:cs="Times New Roman"/>
                <w:sz w:val="24"/>
                <w:szCs w:val="24"/>
              </w:rPr>
              <w:t>Atlantic</w:t>
            </w:r>
          </w:p>
        </w:tc>
      </w:tr>
      <w:tr w:rsidR="009C5D9A" w14:paraId="1F3FC815" w14:textId="77777777" w:rsidTr="00564611">
        <w:trPr>
          <w:trHeight w:val="20"/>
          <w:jc w:val="center"/>
        </w:trPr>
        <w:tc>
          <w:tcPr>
            <w:tcW w:w="2392" w:type="dxa"/>
          </w:tcPr>
          <w:p w14:paraId="5426E2F0" w14:textId="40E09C2E" w:rsidR="009C5D9A" w:rsidRPr="003F0472" w:rsidRDefault="009C5D9A" w:rsidP="009C5D9A">
            <w:pPr>
              <w:pStyle w:val="Title"/>
              <w:rPr>
                <w:rFonts w:ascii="Times New Roman" w:hAnsi="Times New Roman" w:cs="Times New Roman"/>
                <w:sz w:val="24"/>
                <w:szCs w:val="24"/>
              </w:rPr>
            </w:pPr>
            <w:r w:rsidRPr="003F0472">
              <w:rPr>
                <w:rFonts w:ascii="Times New Roman" w:hAnsi="Times New Roman" w:cs="Times New Roman"/>
                <w:sz w:val="24"/>
                <w:szCs w:val="24"/>
              </w:rPr>
              <w:t>Departure Date</w:t>
            </w:r>
            <w:r w:rsidR="003F0472">
              <w:rPr>
                <w:rFonts w:ascii="Times New Roman" w:hAnsi="Times New Roman" w:cs="Times New Roman"/>
                <w:sz w:val="24"/>
                <w:szCs w:val="24"/>
              </w:rPr>
              <w:t>:</w:t>
            </w:r>
          </w:p>
        </w:tc>
        <w:sdt>
          <w:sdtPr>
            <w:rPr>
              <w:rFonts w:ascii="Times New Roman" w:hAnsi="Times New Roman" w:cs="Times New Roman"/>
              <w:sz w:val="24"/>
              <w:szCs w:val="24"/>
            </w:rPr>
            <w:id w:val="-1347477221"/>
            <w:placeholder>
              <w:docPart w:val="DefaultPlaceholder_-1854013437"/>
            </w:placeholder>
            <w:date w:fullDate="2026-03-11T00:00:00Z">
              <w:dateFormat w:val="M/d/yyyy"/>
              <w:lid w:val="en-US"/>
              <w:storeMappedDataAs w:val="dateTime"/>
              <w:calendar w:val="gregorian"/>
            </w:date>
          </w:sdtPr>
          <w:sdtEndPr/>
          <w:sdtContent>
            <w:tc>
              <w:tcPr>
                <w:tcW w:w="6063" w:type="dxa"/>
              </w:tcPr>
              <w:p w14:paraId="72DCE4BB" w14:textId="08DE07D6" w:rsidR="009C5D9A" w:rsidRPr="003F0472" w:rsidRDefault="008F13EA" w:rsidP="009C5D9A">
                <w:pPr>
                  <w:pStyle w:val="Title"/>
                  <w:rPr>
                    <w:rFonts w:ascii="Times New Roman" w:hAnsi="Times New Roman" w:cs="Times New Roman"/>
                    <w:sz w:val="24"/>
                    <w:szCs w:val="24"/>
                  </w:rPr>
                </w:pPr>
                <w:r>
                  <w:rPr>
                    <w:rFonts w:ascii="Times New Roman" w:hAnsi="Times New Roman" w:cs="Times New Roman"/>
                    <w:sz w:val="24"/>
                    <w:szCs w:val="24"/>
                  </w:rPr>
                  <w:t>3/11/2026</w:t>
                </w:r>
              </w:p>
            </w:tc>
          </w:sdtContent>
        </w:sdt>
      </w:tr>
      <w:tr w:rsidR="009C5D9A" w14:paraId="0566295A" w14:textId="77777777" w:rsidTr="00564611">
        <w:trPr>
          <w:jc w:val="center"/>
        </w:trPr>
        <w:tc>
          <w:tcPr>
            <w:tcW w:w="2392" w:type="dxa"/>
          </w:tcPr>
          <w:p w14:paraId="6CEB81B4" w14:textId="5A961C30" w:rsidR="009C5D9A" w:rsidRPr="003F0472" w:rsidRDefault="009C5D9A" w:rsidP="009C5D9A">
            <w:pPr>
              <w:pStyle w:val="Title"/>
              <w:rPr>
                <w:rFonts w:ascii="Times New Roman" w:hAnsi="Times New Roman" w:cs="Times New Roman"/>
                <w:sz w:val="24"/>
                <w:szCs w:val="24"/>
              </w:rPr>
            </w:pPr>
            <w:r w:rsidRPr="003F0472">
              <w:rPr>
                <w:rFonts w:ascii="Times New Roman" w:hAnsi="Times New Roman" w:cs="Times New Roman"/>
                <w:sz w:val="24"/>
                <w:szCs w:val="24"/>
              </w:rPr>
              <w:t>Land Date</w:t>
            </w:r>
            <w:r w:rsidR="003F0472" w:rsidRPr="003F0472">
              <w:rPr>
                <w:rFonts w:ascii="Times New Roman" w:hAnsi="Times New Roman" w:cs="Times New Roman"/>
                <w:sz w:val="24"/>
                <w:szCs w:val="24"/>
              </w:rPr>
              <w:t>:</w:t>
            </w:r>
          </w:p>
        </w:tc>
        <w:sdt>
          <w:sdtPr>
            <w:rPr>
              <w:rFonts w:ascii="Times New Roman" w:hAnsi="Times New Roman" w:cs="Times New Roman"/>
              <w:sz w:val="24"/>
              <w:szCs w:val="24"/>
            </w:rPr>
            <w:id w:val="1149642777"/>
            <w:placeholder>
              <w:docPart w:val="DefaultPlaceholder_-1854013437"/>
            </w:placeholder>
            <w:date w:fullDate="2026-03-16T00:00:00Z">
              <w:dateFormat w:val="M/d/yyyy"/>
              <w:lid w:val="en-US"/>
              <w:storeMappedDataAs w:val="dateTime"/>
              <w:calendar w:val="gregorian"/>
            </w:date>
          </w:sdtPr>
          <w:sdtEndPr/>
          <w:sdtContent>
            <w:tc>
              <w:tcPr>
                <w:tcW w:w="6063" w:type="dxa"/>
              </w:tcPr>
              <w:p w14:paraId="21DBB973" w14:textId="3857BA10" w:rsidR="009C5D9A" w:rsidRPr="003F0472" w:rsidRDefault="008F13EA" w:rsidP="009C5D9A">
                <w:pPr>
                  <w:pStyle w:val="Title"/>
                  <w:rPr>
                    <w:rFonts w:ascii="Times New Roman" w:hAnsi="Times New Roman" w:cs="Times New Roman"/>
                    <w:sz w:val="24"/>
                    <w:szCs w:val="24"/>
                  </w:rPr>
                </w:pPr>
                <w:r>
                  <w:rPr>
                    <w:rFonts w:ascii="Times New Roman" w:hAnsi="Times New Roman" w:cs="Times New Roman"/>
                    <w:sz w:val="24"/>
                    <w:szCs w:val="24"/>
                  </w:rPr>
                  <w:t>3/16/2026</w:t>
                </w:r>
              </w:p>
            </w:tc>
          </w:sdtContent>
        </w:sdt>
      </w:tr>
      <w:tr w:rsidR="009C5D9A" w14:paraId="0B5706A9" w14:textId="77777777" w:rsidTr="00564611">
        <w:trPr>
          <w:jc w:val="center"/>
        </w:trPr>
        <w:tc>
          <w:tcPr>
            <w:tcW w:w="2392" w:type="dxa"/>
          </w:tcPr>
          <w:p w14:paraId="3B4D1A7E" w14:textId="4BECE83C" w:rsidR="009C5D9A" w:rsidRPr="003F0472" w:rsidRDefault="009C5D9A" w:rsidP="009C5D9A">
            <w:pPr>
              <w:pStyle w:val="Title"/>
              <w:rPr>
                <w:rFonts w:ascii="Times New Roman" w:hAnsi="Times New Roman" w:cs="Times New Roman"/>
                <w:sz w:val="24"/>
                <w:szCs w:val="24"/>
              </w:rPr>
            </w:pPr>
            <w:r w:rsidRPr="003F0472">
              <w:rPr>
                <w:rFonts w:ascii="Times New Roman" w:hAnsi="Times New Roman" w:cs="Times New Roman"/>
                <w:sz w:val="24"/>
                <w:szCs w:val="24"/>
              </w:rPr>
              <w:t>Port</w:t>
            </w:r>
            <w:r w:rsidR="003F0472" w:rsidRPr="003F0472">
              <w:rPr>
                <w:rFonts w:ascii="Times New Roman" w:hAnsi="Times New Roman" w:cs="Times New Roman"/>
                <w:sz w:val="24"/>
                <w:szCs w:val="24"/>
              </w:rPr>
              <w:t>:</w:t>
            </w:r>
          </w:p>
        </w:tc>
        <w:tc>
          <w:tcPr>
            <w:tcW w:w="6063" w:type="dxa"/>
          </w:tcPr>
          <w:p w14:paraId="17FE217A" w14:textId="38574997" w:rsidR="009C5D9A" w:rsidRPr="003F0472" w:rsidRDefault="00775F21" w:rsidP="009C5D9A">
            <w:pPr>
              <w:pStyle w:val="Title"/>
              <w:rPr>
                <w:rFonts w:ascii="Times New Roman" w:hAnsi="Times New Roman" w:cs="Times New Roman"/>
                <w:sz w:val="24"/>
                <w:szCs w:val="24"/>
              </w:rPr>
            </w:pPr>
            <w:r>
              <w:rPr>
                <w:rFonts w:ascii="Times New Roman" w:hAnsi="Times New Roman" w:cs="Times New Roman"/>
                <w:sz w:val="24"/>
                <w:szCs w:val="24"/>
              </w:rPr>
              <w:t>New Bedford</w:t>
            </w:r>
            <w:r w:rsidR="00236CCD">
              <w:rPr>
                <w:rFonts w:ascii="Times New Roman" w:hAnsi="Times New Roman" w:cs="Times New Roman"/>
                <w:sz w:val="24"/>
                <w:szCs w:val="24"/>
              </w:rPr>
              <w:t>, MA</w:t>
            </w:r>
          </w:p>
        </w:tc>
      </w:tr>
      <w:tr w:rsidR="003F0472" w14:paraId="08E42EF0" w14:textId="77777777" w:rsidTr="00564611">
        <w:trPr>
          <w:jc w:val="center"/>
        </w:trPr>
        <w:tc>
          <w:tcPr>
            <w:tcW w:w="2392" w:type="dxa"/>
          </w:tcPr>
          <w:p w14:paraId="19A42750" w14:textId="3FF24279" w:rsidR="003F0472" w:rsidRPr="003F0472" w:rsidRDefault="003F0472" w:rsidP="0071032D">
            <w:pPr>
              <w:pStyle w:val="Title"/>
              <w:rPr>
                <w:rFonts w:ascii="Times New Roman" w:hAnsi="Times New Roman" w:cs="Times New Roman"/>
                <w:sz w:val="24"/>
                <w:szCs w:val="24"/>
              </w:rPr>
            </w:pPr>
            <w:r w:rsidRPr="003F0472">
              <w:rPr>
                <w:rFonts w:ascii="Times New Roman" w:hAnsi="Times New Roman" w:cs="Times New Roman"/>
                <w:sz w:val="24"/>
                <w:szCs w:val="24"/>
              </w:rPr>
              <w:t>Chief Scientist:</w:t>
            </w:r>
          </w:p>
        </w:tc>
        <w:tc>
          <w:tcPr>
            <w:tcW w:w="6063" w:type="dxa"/>
          </w:tcPr>
          <w:p w14:paraId="4984DB77" w14:textId="6B2026CF" w:rsidR="003F0472" w:rsidRPr="003F0472" w:rsidRDefault="00775F21" w:rsidP="0071032D">
            <w:pPr>
              <w:pStyle w:val="Title"/>
              <w:rPr>
                <w:rFonts w:ascii="Times New Roman" w:hAnsi="Times New Roman" w:cs="Times New Roman"/>
                <w:sz w:val="24"/>
                <w:szCs w:val="24"/>
              </w:rPr>
            </w:pPr>
            <w:r>
              <w:rPr>
                <w:rFonts w:ascii="Times New Roman" w:hAnsi="Times New Roman" w:cs="Times New Roman"/>
                <w:sz w:val="24"/>
                <w:szCs w:val="24"/>
              </w:rPr>
              <w:t>Luisa Garcia</w:t>
            </w:r>
          </w:p>
        </w:tc>
      </w:tr>
      <w:tr w:rsidR="00B11157" w:rsidRPr="003F0472" w14:paraId="1BD71B14" w14:textId="77777777" w:rsidTr="00564611">
        <w:trPr>
          <w:jc w:val="center"/>
        </w:trPr>
        <w:tc>
          <w:tcPr>
            <w:tcW w:w="2392" w:type="dxa"/>
          </w:tcPr>
          <w:p w14:paraId="5014F6AD" w14:textId="5C401E57" w:rsidR="00B11157" w:rsidRDefault="00B11157" w:rsidP="0071032D">
            <w:pPr>
              <w:pStyle w:val="Title"/>
              <w:rPr>
                <w:rFonts w:ascii="Times New Roman" w:hAnsi="Times New Roman" w:cs="Times New Roman"/>
                <w:sz w:val="24"/>
                <w:szCs w:val="24"/>
              </w:rPr>
            </w:pPr>
            <w:r>
              <w:rPr>
                <w:rFonts w:ascii="Times New Roman" w:hAnsi="Times New Roman" w:cs="Times New Roman"/>
                <w:sz w:val="24"/>
                <w:szCs w:val="24"/>
              </w:rPr>
              <w:t>Scientific Crew:</w:t>
            </w:r>
          </w:p>
        </w:tc>
        <w:tc>
          <w:tcPr>
            <w:tcW w:w="6063" w:type="dxa"/>
          </w:tcPr>
          <w:p w14:paraId="4F48183F" w14:textId="1A09EB7D" w:rsidR="00B11157" w:rsidRPr="003F0472" w:rsidRDefault="00775F21" w:rsidP="0071032D">
            <w:pPr>
              <w:pStyle w:val="Title"/>
              <w:rPr>
                <w:rFonts w:ascii="Times New Roman" w:hAnsi="Times New Roman" w:cs="Times New Roman"/>
                <w:sz w:val="24"/>
                <w:szCs w:val="24"/>
              </w:rPr>
            </w:pPr>
            <w:r>
              <w:rPr>
                <w:rFonts w:ascii="Times New Roman" w:hAnsi="Times New Roman" w:cs="Times New Roman"/>
                <w:sz w:val="24"/>
                <w:szCs w:val="24"/>
              </w:rPr>
              <w:t xml:space="preserve">Farrell Davis, </w:t>
            </w:r>
            <w:r w:rsidR="00EE66DF" w:rsidRPr="00EE66DF">
              <w:rPr>
                <w:rFonts w:ascii="Times New Roman" w:hAnsi="Times New Roman" w:cs="Times New Roman"/>
                <w:sz w:val="24"/>
                <w:szCs w:val="24"/>
              </w:rPr>
              <w:t>Cassandra Tillotson</w:t>
            </w:r>
            <w:r w:rsidR="00CC1140">
              <w:rPr>
                <w:rFonts w:ascii="Times New Roman" w:hAnsi="Times New Roman" w:cs="Times New Roman"/>
                <w:sz w:val="24"/>
                <w:szCs w:val="24"/>
              </w:rPr>
              <w:t xml:space="preserve">, Emily </w:t>
            </w:r>
            <w:r w:rsidR="00CC1140" w:rsidRPr="00CC1140">
              <w:rPr>
                <w:rFonts w:ascii="Times New Roman" w:hAnsi="Times New Roman" w:cs="Times New Roman"/>
                <w:sz w:val="24"/>
                <w:szCs w:val="24"/>
              </w:rPr>
              <w:t>O'Toole</w:t>
            </w:r>
          </w:p>
        </w:tc>
      </w:tr>
      <w:tr w:rsidR="00A035B5" w:rsidRPr="003F0472" w14:paraId="3116576E" w14:textId="77777777" w:rsidTr="00564611">
        <w:trPr>
          <w:jc w:val="center"/>
        </w:trPr>
        <w:tc>
          <w:tcPr>
            <w:tcW w:w="2392" w:type="dxa"/>
          </w:tcPr>
          <w:p w14:paraId="7AF97F3B" w14:textId="15BDEDBE" w:rsidR="00A035B5" w:rsidRPr="003F0472" w:rsidRDefault="00A035B5" w:rsidP="0071032D">
            <w:pPr>
              <w:pStyle w:val="Title"/>
              <w:rPr>
                <w:rFonts w:ascii="Times New Roman" w:hAnsi="Times New Roman" w:cs="Times New Roman"/>
                <w:sz w:val="24"/>
                <w:szCs w:val="24"/>
              </w:rPr>
            </w:pPr>
            <w:r>
              <w:rPr>
                <w:rFonts w:ascii="Times New Roman" w:hAnsi="Times New Roman" w:cs="Times New Roman"/>
                <w:sz w:val="24"/>
                <w:szCs w:val="24"/>
              </w:rPr>
              <w:t>Report Completed by</w:t>
            </w:r>
            <w:r w:rsidRPr="003F0472">
              <w:rPr>
                <w:rFonts w:ascii="Times New Roman" w:hAnsi="Times New Roman" w:cs="Times New Roman"/>
                <w:sz w:val="24"/>
                <w:szCs w:val="24"/>
              </w:rPr>
              <w:t>:</w:t>
            </w:r>
          </w:p>
        </w:tc>
        <w:tc>
          <w:tcPr>
            <w:tcW w:w="6063" w:type="dxa"/>
          </w:tcPr>
          <w:p w14:paraId="5092F6E4" w14:textId="714C073B" w:rsidR="00A035B5" w:rsidRPr="003F0472" w:rsidRDefault="00775F21" w:rsidP="0071032D">
            <w:pPr>
              <w:pStyle w:val="Title"/>
              <w:rPr>
                <w:rFonts w:ascii="Times New Roman" w:hAnsi="Times New Roman" w:cs="Times New Roman"/>
                <w:sz w:val="24"/>
                <w:szCs w:val="24"/>
              </w:rPr>
            </w:pPr>
            <w:r>
              <w:rPr>
                <w:rFonts w:ascii="Times New Roman" w:hAnsi="Times New Roman" w:cs="Times New Roman"/>
                <w:sz w:val="24"/>
                <w:szCs w:val="24"/>
              </w:rPr>
              <w:t>Luisa Garcia</w:t>
            </w:r>
          </w:p>
        </w:tc>
      </w:tr>
    </w:tbl>
    <w:p w14:paraId="38D6352B" w14:textId="7A4AD47F" w:rsidR="009C5D9A" w:rsidRPr="009C5D9A" w:rsidRDefault="009C5D9A" w:rsidP="009C5D9A">
      <w:pPr>
        <w:pStyle w:val="Title"/>
        <w:rPr>
          <w:rFonts w:ascii="Times New Roman" w:hAnsi="Times New Roman" w:cs="Times New Roman"/>
          <w:sz w:val="24"/>
          <w:szCs w:val="24"/>
        </w:rPr>
      </w:pPr>
    </w:p>
    <w:p w14:paraId="7A95B51E" w14:textId="5C524246" w:rsidR="001E229A" w:rsidRDefault="00236CCD" w:rsidP="001E229A">
      <w:pPr>
        <w:pStyle w:val="Heading1"/>
        <w:rPr>
          <w:rFonts w:ascii="Times New Roman" w:hAnsi="Times New Roman" w:cs="Times New Roman"/>
          <w:sz w:val="24"/>
          <w:szCs w:val="24"/>
        </w:rPr>
      </w:pPr>
      <w:r>
        <w:rPr>
          <w:rFonts w:ascii="Times New Roman" w:hAnsi="Times New Roman" w:cs="Times New Roman"/>
          <w:sz w:val="24"/>
          <w:szCs w:val="24"/>
        </w:rPr>
        <w:t>Background</w:t>
      </w:r>
    </w:p>
    <w:p w14:paraId="6B784481" w14:textId="6C19F6F4" w:rsidR="00497D2F" w:rsidRPr="00497D2F" w:rsidRDefault="0026466A" w:rsidP="009A4536">
      <w:pPr>
        <w:ind w:firstLine="720"/>
        <w:rPr>
          <w:rFonts w:ascii="Times New Roman" w:hAnsi="Times New Roman" w:cs="Times New Roman"/>
          <w:sz w:val="24"/>
          <w:szCs w:val="24"/>
        </w:rPr>
      </w:pPr>
      <w:r w:rsidRPr="00497D2F">
        <w:rPr>
          <w:rFonts w:ascii="Times New Roman" w:hAnsi="Times New Roman" w:cs="Times New Roman"/>
          <w:sz w:val="24"/>
          <w:szCs w:val="24"/>
        </w:rPr>
        <w:t>The</w:t>
      </w:r>
      <w:r w:rsidR="00497D2F" w:rsidRPr="00497D2F">
        <w:rPr>
          <w:rFonts w:ascii="Times New Roman" w:hAnsi="Times New Roman" w:cs="Times New Roman"/>
          <w:sz w:val="24"/>
          <w:szCs w:val="24"/>
        </w:rPr>
        <w:t xml:space="preserve"> Seasonal Survey Project has been </w:t>
      </w:r>
      <w:r w:rsidR="002015F3">
        <w:rPr>
          <w:rFonts w:ascii="Times New Roman" w:hAnsi="Times New Roman" w:cs="Times New Roman"/>
          <w:sz w:val="24"/>
          <w:szCs w:val="24"/>
        </w:rPr>
        <w:t>ongoing</w:t>
      </w:r>
      <w:r w:rsidR="00497D2F" w:rsidRPr="00497D2F">
        <w:rPr>
          <w:rFonts w:ascii="Times New Roman" w:hAnsi="Times New Roman" w:cs="Times New Roman"/>
          <w:sz w:val="24"/>
          <w:szCs w:val="24"/>
        </w:rPr>
        <w:t xml:space="preserve"> since 2012, with its spatial coverage </w:t>
      </w:r>
      <w:r w:rsidR="00497D2F">
        <w:rPr>
          <w:rFonts w:ascii="Times New Roman" w:hAnsi="Times New Roman" w:cs="Times New Roman"/>
          <w:sz w:val="24"/>
          <w:szCs w:val="24"/>
        </w:rPr>
        <w:t>modified</w:t>
      </w:r>
      <w:r w:rsidR="00497D2F" w:rsidRPr="00497D2F">
        <w:rPr>
          <w:rFonts w:ascii="Times New Roman" w:hAnsi="Times New Roman" w:cs="Times New Roman"/>
          <w:sz w:val="24"/>
          <w:szCs w:val="24"/>
        </w:rPr>
        <w:t xml:space="preserve"> over time to meet changing </w:t>
      </w:r>
      <w:r w:rsidR="00805AE3">
        <w:rPr>
          <w:rFonts w:ascii="Times New Roman" w:hAnsi="Times New Roman" w:cs="Times New Roman"/>
          <w:sz w:val="24"/>
          <w:szCs w:val="24"/>
        </w:rPr>
        <w:t xml:space="preserve">Atlantic sea scallop </w:t>
      </w:r>
      <w:r w:rsidR="00805AE3" w:rsidRPr="00497D2F">
        <w:rPr>
          <w:rFonts w:ascii="Times New Roman" w:hAnsi="Times New Roman" w:cs="Times New Roman"/>
          <w:sz w:val="24"/>
          <w:szCs w:val="24"/>
        </w:rPr>
        <w:t>(</w:t>
      </w:r>
      <w:proofErr w:type="spellStart"/>
      <w:r w:rsidR="00805AE3" w:rsidRPr="00497D2F">
        <w:rPr>
          <w:rFonts w:ascii="Times New Roman" w:hAnsi="Times New Roman" w:cs="Times New Roman"/>
          <w:i/>
          <w:iCs/>
          <w:sz w:val="24"/>
          <w:szCs w:val="24"/>
        </w:rPr>
        <w:t>Placopecten</w:t>
      </w:r>
      <w:proofErr w:type="spellEnd"/>
      <w:r w:rsidR="00805AE3" w:rsidRPr="00497D2F">
        <w:rPr>
          <w:rFonts w:ascii="Times New Roman" w:hAnsi="Times New Roman" w:cs="Times New Roman"/>
          <w:i/>
          <w:iCs/>
          <w:sz w:val="24"/>
          <w:szCs w:val="24"/>
        </w:rPr>
        <w:t xml:space="preserve"> </w:t>
      </w:r>
      <w:proofErr w:type="spellStart"/>
      <w:r w:rsidR="00805AE3" w:rsidRPr="00497D2F">
        <w:rPr>
          <w:rFonts w:ascii="Times New Roman" w:hAnsi="Times New Roman" w:cs="Times New Roman"/>
          <w:i/>
          <w:iCs/>
          <w:sz w:val="24"/>
          <w:szCs w:val="24"/>
        </w:rPr>
        <w:t>magellanicus</w:t>
      </w:r>
      <w:proofErr w:type="spellEnd"/>
      <w:r w:rsidR="00805AE3" w:rsidRPr="00497D2F">
        <w:rPr>
          <w:rFonts w:ascii="Times New Roman" w:hAnsi="Times New Roman" w:cs="Times New Roman"/>
          <w:sz w:val="24"/>
          <w:szCs w:val="24"/>
        </w:rPr>
        <w:t xml:space="preserve">) </w:t>
      </w:r>
      <w:r w:rsidR="00497D2F" w:rsidRPr="00497D2F">
        <w:rPr>
          <w:rFonts w:ascii="Times New Roman" w:hAnsi="Times New Roman" w:cs="Times New Roman"/>
          <w:sz w:val="24"/>
          <w:szCs w:val="24"/>
        </w:rPr>
        <w:t xml:space="preserve">management priorities. Over the last nine years, sampling has focused on the eastern portion of Georges Bank (GB; </w:t>
      </w:r>
      <w:r w:rsidR="00497D2F" w:rsidRPr="008D629C">
        <w:rPr>
          <w:rFonts w:ascii="Times New Roman" w:hAnsi="Times New Roman" w:cs="Times New Roman"/>
          <w:b/>
          <w:bCs/>
          <w:sz w:val="24"/>
          <w:szCs w:val="24"/>
        </w:rPr>
        <w:t>Figure 1</w:t>
      </w:r>
      <w:r w:rsidR="00497D2F" w:rsidRPr="00497D2F">
        <w:rPr>
          <w:rFonts w:ascii="Times New Roman" w:hAnsi="Times New Roman" w:cs="Times New Roman"/>
          <w:sz w:val="24"/>
          <w:szCs w:val="24"/>
        </w:rPr>
        <w:t xml:space="preserve">). </w:t>
      </w:r>
      <w:r w:rsidR="00041AE2">
        <w:rPr>
          <w:rFonts w:ascii="Times New Roman" w:hAnsi="Times New Roman" w:cs="Times New Roman"/>
          <w:sz w:val="24"/>
          <w:szCs w:val="24"/>
        </w:rPr>
        <w:t>E</w:t>
      </w:r>
      <w:r w:rsidR="00497D2F" w:rsidRPr="00497D2F">
        <w:rPr>
          <w:rFonts w:ascii="Times New Roman" w:hAnsi="Times New Roman" w:cs="Times New Roman"/>
          <w:sz w:val="24"/>
          <w:szCs w:val="24"/>
        </w:rPr>
        <w:t xml:space="preserve">ach survey </w:t>
      </w:r>
      <w:r w:rsidR="00041AE2">
        <w:rPr>
          <w:rFonts w:ascii="Times New Roman" w:hAnsi="Times New Roman" w:cs="Times New Roman"/>
          <w:sz w:val="24"/>
          <w:szCs w:val="24"/>
        </w:rPr>
        <w:t xml:space="preserve">since 2020 </w:t>
      </w:r>
      <w:r w:rsidR="00497D2F" w:rsidRPr="00497D2F">
        <w:rPr>
          <w:rFonts w:ascii="Times New Roman" w:hAnsi="Times New Roman" w:cs="Times New Roman"/>
          <w:sz w:val="24"/>
          <w:szCs w:val="24"/>
        </w:rPr>
        <w:t xml:space="preserve">has employed paired dredge tows using CFF’s 15-foot (4.57 m) Turtle Deflector Dredges, one rigged with a cover net and one without. </w:t>
      </w:r>
      <w:r w:rsidR="007E3922">
        <w:rPr>
          <w:rFonts w:ascii="Times New Roman" w:hAnsi="Times New Roman" w:cs="Times New Roman"/>
          <w:sz w:val="24"/>
          <w:szCs w:val="24"/>
        </w:rPr>
        <w:t>The</w:t>
      </w:r>
      <w:r w:rsidR="00497D2F" w:rsidRPr="00497D2F">
        <w:rPr>
          <w:rFonts w:ascii="Times New Roman" w:hAnsi="Times New Roman" w:cs="Times New Roman"/>
          <w:sz w:val="24"/>
          <w:szCs w:val="24"/>
        </w:rPr>
        <w:t xml:space="preserve"> two dredges </w:t>
      </w:r>
      <w:r w:rsidR="00497D2F">
        <w:rPr>
          <w:rFonts w:ascii="Times New Roman" w:hAnsi="Times New Roman" w:cs="Times New Roman"/>
          <w:sz w:val="24"/>
          <w:szCs w:val="24"/>
        </w:rPr>
        <w:t>are</w:t>
      </w:r>
      <w:r w:rsidR="00497D2F" w:rsidRPr="00497D2F">
        <w:rPr>
          <w:rFonts w:ascii="Times New Roman" w:hAnsi="Times New Roman" w:cs="Times New Roman"/>
          <w:sz w:val="24"/>
          <w:szCs w:val="24"/>
        </w:rPr>
        <w:t xml:space="preserve"> towed simultaneously for 15 minutes at a target speed of 4.8 knots. Vessel position, heading, and speed </w:t>
      </w:r>
      <w:r w:rsidR="00497D2F">
        <w:rPr>
          <w:rFonts w:ascii="Times New Roman" w:hAnsi="Times New Roman" w:cs="Times New Roman"/>
          <w:sz w:val="24"/>
          <w:szCs w:val="24"/>
        </w:rPr>
        <w:t>are</w:t>
      </w:r>
      <w:r w:rsidR="00497D2F" w:rsidRPr="00497D2F">
        <w:rPr>
          <w:rFonts w:ascii="Times New Roman" w:hAnsi="Times New Roman" w:cs="Times New Roman"/>
          <w:sz w:val="24"/>
          <w:szCs w:val="24"/>
        </w:rPr>
        <w:t xml:space="preserve"> logged every 15 seconds using a GPS-enabled tablet</w:t>
      </w:r>
      <w:r w:rsidR="007E3922">
        <w:rPr>
          <w:rFonts w:ascii="Times New Roman" w:hAnsi="Times New Roman" w:cs="Times New Roman"/>
          <w:sz w:val="24"/>
          <w:szCs w:val="24"/>
        </w:rPr>
        <w:t xml:space="preserve">. In addition, </w:t>
      </w:r>
      <w:r w:rsidR="00497D2F" w:rsidRPr="00497D2F">
        <w:rPr>
          <w:rFonts w:ascii="Times New Roman" w:hAnsi="Times New Roman" w:cs="Times New Roman"/>
          <w:sz w:val="24"/>
          <w:szCs w:val="24"/>
        </w:rPr>
        <w:t xml:space="preserve">the uncovered dredge </w:t>
      </w:r>
      <w:r w:rsidR="00497D2F">
        <w:rPr>
          <w:rFonts w:ascii="Times New Roman" w:hAnsi="Times New Roman" w:cs="Times New Roman"/>
          <w:sz w:val="24"/>
          <w:szCs w:val="24"/>
        </w:rPr>
        <w:t>is</w:t>
      </w:r>
      <w:r w:rsidR="00497D2F" w:rsidRPr="00497D2F">
        <w:rPr>
          <w:rFonts w:ascii="Times New Roman" w:hAnsi="Times New Roman" w:cs="Times New Roman"/>
          <w:sz w:val="24"/>
          <w:szCs w:val="24"/>
        </w:rPr>
        <w:t xml:space="preserve"> instrumented with a </w:t>
      </w:r>
      <w:proofErr w:type="spellStart"/>
      <w:r w:rsidR="00497D2F" w:rsidRPr="00497D2F">
        <w:rPr>
          <w:rFonts w:ascii="Times New Roman" w:hAnsi="Times New Roman" w:cs="Times New Roman"/>
          <w:sz w:val="24"/>
          <w:szCs w:val="24"/>
        </w:rPr>
        <w:t>Lotek</w:t>
      </w:r>
      <w:proofErr w:type="spellEnd"/>
      <w:r w:rsidR="00497D2F" w:rsidRPr="00497D2F">
        <w:rPr>
          <w:rFonts w:ascii="Times New Roman" w:hAnsi="Times New Roman" w:cs="Times New Roman"/>
          <w:sz w:val="24"/>
          <w:szCs w:val="24"/>
        </w:rPr>
        <w:t xml:space="preserve"> logger recording depth and temperature at 30-second intervals.</w:t>
      </w:r>
    </w:p>
    <w:p w14:paraId="7FE907B7" w14:textId="56E32038" w:rsidR="00497D2F" w:rsidRPr="00497D2F" w:rsidRDefault="00497D2F" w:rsidP="009A4536">
      <w:pPr>
        <w:ind w:firstLine="720"/>
        <w:rPr>
          <w:rFonts w:ascii="Times New Roman" w:hAnsi="Times New Roman" w:cs="Times New Roman"/>
          <w:sz w:val="24"/>
          <w:szCs w:val="24"/>
        </w:rPr>
      </w:pPr>
      <w:r w:rsidRPr="00497D2F">
        <w:rPr>
          <w:rFonts w:ascii="Times New Roman" w:hAnsi="Times New Roman" w:cs="Times New Roman"/>
          <w:sz w:val="24"/>
          <w:szCs w:val="24"/>
        </w:rPr>
        <w:t xml:space="preserve">Catch </w:t>
      </w:r>
      <w:r>
        <w:rPr>
          <w:rFonts w:ascii="Times New Roman" w:hAnsi="Times New Roman" w:cs="Times New Roman"/>
          <w:sz w:val="24"/>
          <w:szCs w:val="24"/>
        </w:rPr>
        <w:t>is</w:t>
      </w:r>
      <w:r w:rsidRPr="00497D2F">
        <w:rPr>
          <w:rFonts w:ascii="Times New Roman" w:hAnsi="Times New Roman" w:cs="Times New Roman"/>
          <w:sz w:val="24"/>
          <w:szCs w:val="24"/>
        </w:rPr>
        <w:t xml:space="preserve"> processed separately for each gear type (uncovered dredge, covered dredge, and cover net). All organisms </w:t>
      </w:r>
      <w:r>
        <w:rPr>
          <w:rFonts w:ascii="Times New Roman" w:hAnsi="Times New Roman" w:cs="Times New Roman"/>
          <w:sz w:val="24"/>
          <w:szCs w:val="24"/>
        </w:rPr>
        <w:t>are</w:t>
      </w:r>
      <w:r w:rsidRPr="00497D2F">
        <w:rPr>
          <w:rFonts w:ascii="Times New Roman" w:hAnsi="Times New Roman" w:cs="Times New Roman"/>
          <w:sz w:val="24"/>
          <w:szCs w:val="24"/>
        </w:rPr>
        <w:t xml:space="preserve"> sorted </w:t>
      </w:r>
      <w:r w:rsidR="008D629C">
        <w:rPr>
          <w:rFonts w:ascii="Times New Roman" w:hAnsi="Times New Roman" w:cs="Times New Roman"/>
          <w:sz w:val="24"/>
          <w:szCs w:val="24"/>
        </w:rPr>
        <w:t>by</w:t>
      </w:r>
      <w:r w:rsidRPr="00497D2F">
        <w:rPr>
          <w:rFonts w:ascii="Times New Roman" w:hAnsi="Times New Roman" w:cs="Times New Roman"/>
          <w:sz w:val="24"/>
          <w:szCs w:val="24"/>
        </w:rPr>
        <w:t xml:space="preserve"> species, weighed using a Marel 1100-series motion-compensated scale, and, for selected bycatch species, measured to the nearest centimeter. All fish </w:t>
      </w:r>
      <w:r>
        <w:rPr>
          <w:rFonts w:ascii="Times New Roman" w:hAnsi="Times New Roman" w:cs="Times New Roman"/>
          <w:sz w:val="24"/>
          <w:szCs w:val="24"/>
        </w:rPr>
        <w:t>are</w:t>
      </w:r>
      <w:r w:rsidRPr="00497D2F">
        <w:rPr>
          <w:rFonts w:ascii="Times New Roman" w:hAnsi="Times New Roman" w:cs="Times New Roman"/>
          <w:sz w:val="24"/>
          <w:szCs w:val="24"/>
        </w:rPr>
        <w:t xml:space="preserve"> enumerated, and up to ten individuals of windowpane flounder (</w:t>
      </w:r>
      <w:r w:rsidRPr="00622174">
        <w:rPr>
          <w:rFonts w:ascii="Times New Roman" w:hAnsi="Times New Roman" w:cs="Times New Roman"/>
          <w:i/>
          <w:iCs/>
          <w:sz w:val="24"/>
          <w:szCs w:val="24"/>
        </w:rPr>
        <w:t xml:space="preserve">Scophthalmus </w:t>
      </w:r>
      <w:proofErr w:type="spellStart"/>
      <w:r w:rsidRPr="00622174">
        <w:rPr>
          <w:rFonts w:ascii="Times New Roman" w:hAnsi="Times New Roman" w:cs="Times New Roman"/>
          <w:i/>
          <w:iCs/>
          <w:sz w:val="24"/>
          <w:szCs w:val="24"/>
        </w:rPr>
        <w:t>aquosus</w:t>
      </w:r>
      <w:proofErr w:type="spellEnd"/>
      <w:r w:rsidRPr="00497D2F">
        <w:rPr>
          <w:rFonts w:ascii="Times New Roman" w:hAnsi="Times New Roman" w:cs="Times New Roman"/>
          <w:sz w:val="24"/>
          <w:szCs w:val="24"/>
        </w:rPr>
        <w:t>), winter flounder (</w:t>
      </w:r>
      <w:proofErr w:type="spellStart"/>
      <w:r w:rsidRPr="00847C2E">
        <w:rPr>
          <w:rFonts w:ascii="Times New Roman" w:hAnsi="Times New Roman" w:cs="Times New Roman"/>
          <w:i/>
          <w:iCs/>
          <w:sz w:val="24"/>
          <w:szCs w:val="24"/>
        </w:rPr>
        <w:t>Pseudopleuronectes</w:t>
      </w:r>
      <w:proofErr w:type="spellEnd"/>
      <w:r w:rsidRPr="00847C2E">
        <w:rPr>
          <w:rFonts w:ascii="Times New Roman" w:hAnsi="Times New Roman" w:cs="Times New Roman"/>
          <w:i/>
          <w:iCs/>
          <w:sz w:val="24"/>
          <w:szCs w:val="24"/>
        </w:rPr>
        <w:t xml:space="preserve"> americanus</w:t>
      </w:r>
      <w:r w:rsidRPr="00497D2F">
        <w:rPr>
          <w:rFonts w:ascii="Times New Roman" w:hAnsi="Times New Roman" w:cs="Times New Roman"/>
          <w:sz w:val="24"/>
          <w:szCs w:val="24"/>
        </w:rPr>
        <w:t>), or yellowtail flounder (</w:t>
      </w:r>
      <w:proofErr w:type="spellStart"/>
      <w:r w:rsidRPr="00622174">
        <w:rPr>
          <w:rFonts w:ascii="Times New Roman" w:hAnsi="Times New Roman" w:cs="Times New Roman"/>
          <w:i/>
          <w:iCs/>
          <w:sz w:val="24"/>
          <w:szCs w:val="24"/>
        </w:rPr>
        <w:t>Limanda</w:t>
      </w:r>
      <w:proofErr w:type="spellEnd"/>
      <w:r w:rsidRPr="00622174">
        <w:rPr>
          <w:rFonts w:ascii="Times New Roman" w:hAnsi="Times New Roman" w:cs="Times New Roman"/>
          <w:i/>
          <w:iCs/>
          <w:sz w:val="24"/>
          <w:szCs w:val="24"/>
        </w:rPr>
        <w:t xml:space="preserve"> </w:t>
      </w:r>
      <w:proofErr w:type="spellStart"/>
      <w:r w:rsidRPr="00622174">
        <w:rPr>
          <w:rFonts w:ascii="Times New Roman" w:hAnsi="Times New Roman" w:cs="Times New Roman"/>
          <w:i/>
          <w:iCs/>
          <w:sz w:val="24"/>
          <w:szCs w:val="24"/>
        </w:rPr>
        <w:t>ferruginea</w:t>
      </w:r>
      <w:proofErr w:type="spellEnd"/>
      <w:r w:rsidRPr="00497D2F">
        <w:rPr>
          <w:rFonts w:ascii="Times New Roman" w:hAnsi="Times New Roman" w:cs="Times New Roman"/>
          <w:sz w:val="24"/>
          <w:szCs w:val="24"/>
        </w:rPr>
        <w:t xml:space="preserve">) </w:t>
      </w:r>
      <w:r>
        <w:rPr>
          <w:rFonts w:ascii="Times New Roman" w:hAnsi="Times New Roman" w:cs="Times New Roman"/>
          <w:sz w:val="24"/>
          <w:szCs w:val="24"/>
        </w:rPr>
        <w:t xml:space="preserve">are </w:t>
      </w:r>
      <w:r w:rsidRPr="00497D2F">
        <w:rPr>
          <w:rFonts w:ascii="Times New Roman" w:hAnsi="Times New Roman" w:cs="Times New Roman"/>
          <w:sz w:val="24"/>
          <w:szCs w:val="24"/>
        </w:rPr>
        <w:t>randomly selected from uncovered dredge catches for gonadosomatic index determination, with both whole-body and gonad weights recorded.</w:t>
      </w:r>
    </w:p>
    <w:p w14:paraId="29D9E541" w14:textId="52D674B3" w:rsidR="00497D2F" w:rsidRPr="00497D2F" w:rsidRDefault="00497D2F" w:rsidP="009A4536">
      <w:pPr>
        <w:ind w:firstLine="720"/>
        <w:rPr>
          <w:rFonts w:ascii="Times New Roman" w:hAnsi="Times New Roman" w:cs="Times New Roman"/>
          <w:sz w:val="24"/>
          <w:szCs w:val="24"/>
        </w:rPr>
      </w:pPr>
      <w:r w:rsidRPr="00497D2F">
        <w:rPr>
          <w:rFonts w:ascii="Times New Roman" w:hAnsi="Times New Roman" w:cs="Times New Roman"/>
          <w:sz w:val="24"/>
          <w:szCs w:val="24"/>
        </w:rPr>
        <w:t xml:space="preserve">Scallop catch per tow </w:t>
      </w:r>
      <w:r>
        <w:rPr>
          <w:rFonts w:ascii="Times New Roman" w:hAnsi="Times New Roman" w:cs="Times New Roman"/>
          <w:sz w:val="24"/>
          <w:szCs w:val="24"/>
        </w:rPr>
        <w:t>is</w:t>
      </w:r>
      <w:r w:rsidRPr="00497D2F">
        <w:rPr>
          <w:rFonts w:ascii="Times New Roman" w:hAnsi="Times New Roman" w:cs="Times New Roman"/>
          <w:sz w:val="24"/>
          <w:szCs w:val="24"/>
        </w:rPr>
        <w:t xml:space="preserve"> quantified in bushels. A one-bushel subsample from each gear type </w:t>
      </w:r>
      <w:r>
        <w:rPr>
          <w:rFonts w:ascii="Times New Roman" w:hAnsi="Times New Roman" w:cs="Times New Roman"/>
          <w:sz w:val="24"/>
          <w:szCs w:val="24"/>
        </w:rPr>
        <w:t>is</w:t>
      </w:r>
      <w:r w:rsidRPr="00497D2F">
        <w:rPr>
          <w:rFonts w:ascii="Times New Roman" w:hAnsi="Times New Roman" w:cs="Times New Roman"/>
          <w:sz w:val="24"/>
          <w:szCs w:val="24"/>
        </w:rPr>
        <w:t xml:space="preserve"> processed to measure shell height in 5-mm increments. From the uncovered dredge basket, all scallops </w:t>
      </w:r>
      <w:r>
        <w:rPr>
          <w:rFonts w:ascii="Times New Roman" w:hAnsi="Times New Roman" w:cs="Times New Roman"/>
          <w:sz w:val="24"/>
          <w:szCs w:val="24"/>
        </w:rPr>
        <w:t>are</w:t>
      </w:r>
      <w:r w:rsidRPr="00497D2F">
        <w:rPr>
          <w:rFonts w:ascii="Times New Roman" w:hAnsi="Times New Roman" w:cs="Times New Roman"/>
          <w:sz w:val="24"/>
          <w:szCs w:val="24"/>
        </w:rPr>
        <w:t xml:space="preserve"> shucked and weighed, with up to 30 individuals randomly sampled for detailed biological data including shell height (nearest mm), meat and gonad weight, sex, reproductive stage, and meat quality. Meat condition </w:t>
      </w:r>
      <w:r>
        <w:rPr>
          <w:rFonts w:ascii="Times New Roman" w:hAnsi="Times New Roman" w:cs="Times New Roman"/>
          <w:sz w:val="24"/>
          <w:szCs w:val="24"/>
        </w:rPr>
        <w:t>is</w:t>
      </w:r>
      <w:r w:rsidRPr="00497D2F">
        <w:rPr>
          <w:rFonts w:ascii="Times New Roman" w:hAnsi="Times New Roman" w:cs="Times New Roman"/>
          <w:sz w:val="24"/>
          <w:szCs w:val="24"/>
        </w:rPr>
        <w:t xml:space="preserve"> qualitatively scored, and any nematodes, orange pustules, or internal blisters </w:t>
      </w:r>
      <w:r>
        <w:rPr>
          <w:rFonts w:ascii="Times New Roman" w:hAnsi="Times New Roman" w:cs="Times New Roman"/>
          <w:sz w:val="24"/>
          <w:szCs w:val="24"/>
        </w:rPr>
        <w:t>are</w:t>
      </w:r>
      <w:r w:rsidRPr="00497D2F">
        <w:rPr>
          <w:rFonts w:ascii="Times New Roman" w:hAnsi="Times New Roman" w:cs="Times New Roman"/>
          <w:sz w:val="24"/>
          <w:szCs w:val="24"/>
        </w:rPr>
        <w:t xml:space="preserve"> noted.</w:t>
      </w:r>
    </w:p>
    <w:p w14:paraId="273CA623" w14:textId="5B378DD6" w:rsidR="00497D2F" w:rsidRPr="00497D2F" w:rsidRDefault="00497D2F" w:rsidP="009A4536">
      <w:pPr>
        <w:ind w:firstLine="720"/>
        <w:rPr>
          <w:rFonts w:ascii="Times New Roman" w:hAnsi="Times New Roman" w:cs="Times New Roman"/>
          <w:sz w:val="24"/>
          <w:szCs w:val="24"/>
        </w:rPr>
      </w:pPr>
      <w:r w:rsidRPr="00497D2F">
        <w:rPr>
          <w:rFonts w:ascii="Times New Roman" w:hAnsi="Times New Roman" w:cs="Times New Roman"/>
          <w:sz w:val="24"/>
          <w:szCs w:val="24"/>
        </w:rPr>
        <w:lastRenderedPageBreak/>
        <w:t xml:space="preserve">This report presents </w:t>
      </w:r>
      <w:r w:rsidR="009A4536">
        <w:rPr>
          <w:rFonts w:ascii="Times New Roman" w:hAnsi="Times New Roman" w:cs="Times New Roman"/>
          <w:sz w:val="24"/>
          <w:szCs w:val="24"/>
        </w:rPr>
        <w:t xml:space="preserve">some </w:t>
      </w:r>
      <w:r w:rsidR="00622174">
        <w:rPr>
          <w:rFonts w:ascii="Times New Roman" w:hAnsi="Times New Roman" w:cs="Times New Roman"/>
          <w:sz w:val="24"/>
          <w:szCs w:val="24"/>
        </w:rPr>
        <w:t xml:space="preserve">key </w:t>
      </w:r>
      <w:r w:rsidRPr="00497D2F">
        <w:rPr>
          <w:rFonts w:ascii="Times New Roman" w:hAnsi="Times New Roman" w:cs="Times New Roman"/>
          <w:sz w:val="24"/>
          <w:szCs w:val="24"/>
        </w:rPr>
        <w:t xml:space="preserve">findings from the </w:t>
      </w:r>
      <w:r w:rsidR="00373C30">
        <w:rPr>
          <w:rFonts w:ascii="Times New Roman" w:hAnsi="Times New Roman" w:cs="Times New Roman"/>
          <w:sz w:val="24"/>
          <w:szCs w:val="24"/>
        </w:rPr>
        <w:t>third</w:t>
      </w:r>
      <w:r w:rsidRPr="00497D2F">
        <w:rPr>
          <w:rFonts w:ascii="Times New Roman" w:hAnsi="Times New Roman" w:cs="Times New Roman"/>
          <w:sz w:val="24"/>
          <w:szCs w:val="24"/>
        </w:rPr>
        <w:t xml:space="preserve"> research cruise of the 202</w:t>
      </w:r>
      <w:r>
        <w:rPr>
          <w:rFonts w:ascii="Times New Roman" w:hAnsi="Times New Roman" w:cs="Times New Roman"/>
          <w:sz w:val="24"/>
          <w:szCs w:val="24"/>
        </w:rPr>
        <w:t>5</w:t>
      </w:r>
      <w:r w:rsidRPr="00497D2F">
        <w:rPr>
          <w:rFonts w:ascii="Times New Roman" w:hAnsi="Times New Roman" w:cs="Times New Roman"/>
          <w:sz w:val="24"/>
          <w:szCs w:val="24"/>
        </w:rPr>
        <w:t xml:space="preserve"> RSA Seasonal Survey, during which </w:t>
      </w:r>
      <w:r w:rsidR="005579AB">
        <w:rPr>
          <w:rFonts w:ascii="Times New Roman" w:hAnsi="Times New Roman" w:cs="Times New Roman"/>
          <w:sz w:val="24"/>
          <w:szCs w:val="24"/>
        </w:rPr>
        <w:t>4</w:t>
      </w:r>
      <w:r w:rsidR="00041AE2">
        <w:rPr>
          <w:rFonts w:ascii="Times New Roman" w:hAnsi="Times New Roman" w:cs="Times New Roman"/>
          <w:sz w:val="24"/>
          <w:szCs w:val="24"/>
        </w:rPr>
        <w:t>7</w:t>
      </w:r>
      <w:r w:rsidR="005579AB">
        <w:rPr>
          <w:rFonts w:ascii="Times New Roman" w:hAnsi="Times New Roman" w:cs="Times New Roman"/>
          <w:sz w:val="24"/>
          <w:szCs w:val="24"/>
        </w:rPr>
        <w:t xml:space="preserve"> </w:t>
      </w:r>
      <w:r w:rsidRPr="00497D2F">
        <w:rPr>
          <w:rFonts w:ascii="Times New Roman" w:hAnsi="Times New Roman" w:cs="Times New Roman"/>
          <w:sz w:val="24"/>
          <w:szCs w:val="24"/>
        </w:rPr>
        <w:t>stations were successfully sampled</w:t>
      </w:r>
      <w:r w:rsidR="00041AE2">
        <w:rPr>
          <w:rFonts w:ascii="Times New Roman" w:hAnsi="Times New Roman" w:cs="Times New Roman"/>
          <w:sz w:val="24"/>
          <w:szCs w:val="24"/>
        </w:rPr>
        <w:t xml:space="preserve"> in March 2026</w:t>
      </w:r>
      <w:r w:rsidR="00622174">
        <w:rPr>
          <w:rFonts w:ascii="Times New Roman" w:hAnsi="Times New Roman" w:cs="Times New Roman"/>
          <w:sz w:val="24"/>
          <w:szCs w:val="24"/>
        </w:rPr>
        <w:t>. Sampling at the remaining</w:t>
      </w:r>
      <w:r w:rsidR="005579AB">
        <w:rPr>
          <w:rFonts w:ascii="Times New Roman" w:hAnsi="Times New Roman" w:cs="Times New Roman"/>
          <w:sz w:val="24"/>
          <w:szCs w:val="24"/>
        </w:rPr>
        <w:t xml:space="preserve"> </w:t>
      </w:r>
      <w:r w:rsidR="00622174">
        <w:rPr>
          <w:rFonts w:ascii="Times New Roman" w:hAnsi="Times New Roman" w:cs="Times New Roman"/>
          <w:sz w:val="24"/>
          <w:szCs w:val="24"/>
        </w:rPr>
        <w:t>five</w:t>
      </w:r>
      <w:r w:rsidR="005579AB">
        <w:rPr>
          <w:rFonts w:ascii="Times New Roman" w:hAnsi="Times New Roman" w:cs="Times New Roman"/>
          <w:sz w:val="24"/>
          <w:szCs w:val="24"/>
        </w:rPr>
        <w:t xml:space="preserve"> stations </w:t>
      </w:r>
      <w:r w:rsidR="007E3922">
        <w:rPr>
          <w:rFonts w:ascii="Times New Roman" w:hAnsi="Times New Roman" w:cs="Times New Roman"/>
          <w:sz w:val="24"/>
          <w:szCs w:val="24"/>
        </w:rPr>
        <w:t>was</w:t>
      </w:r>
      <w:r w:rsidR="005579AB">
        <w:rPr>
          <w:rFonts w:ascii="Times New Roman" w:hAnsi="Times New Roman" w:cs="Times New Roman"/>
          <w:sz w:val="24"/>
          <w:szCs w:val="24"/>
        </w:rPr>
        <w:t xml:space="preserve"> not possible due to the presence of lobster buoys in the area</w:t>
      </w:r>
      <w:r w:rsidRPr="00497D2F">
        <w:rPr>
          <w:rFonts w:ascii="Times New Roman" w:hAnsi="Times New Roman" w:cs="Times New Roman"/>
          <w:sz w:val="24"/>
          <w:szCs w:val="24"/>
        </w:rPr>
        <w:t>.</w:t>
      </w:r>
    </w:p>
    <w:p w14:paraId="4FF57ED9" w14:textId="786B60B3" w:rsidR="00373C30" w:rsidRPr="00373C30" w:rsidRDefault="00373C30" w:rsidP="00373C30">
      <w:pPr>
        <w:spacing w:after="0"/>
        <w:jc w:val="center"/>
        <w:rPr>
          <w:rFonts w:ascii="Times New Roman" w:hAnsi="Times New Roman" w:cs="Times New Roman"/>
          <w:sz w:val="24"/>
          <w:szCs w:val="24"/>
        </w:rPr>
      </w:pPr>
      <w:r w:rsidRPr="00373C30">
        <w:rPr>
          <w:rFonts w:ascii="Times New Roman" w:hAnsi="Times New Roman" w:cs="Times New Roman"/>
          <w:noProof/>
          <w:sz w:val="24"/>
          <w:szCs w:val="24"/>
        </w:rPr>
        <w:drawing>
          <wp:inline distT="0" distB="0" distL="0" distR="0" wp14:anchorId="133AC072" wp14:editId="55C9047A">
            <wp:extent cx="4258447" cy="3290742"/>
            <wp:effectExtent l="19050" t="19050" r="27940" b="24130"/>
            <wp:docPr id="107069490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62575" cy="3293932"/>
                    </a:xfrm>
                    <a:prstGeom prst="rect">
                      <a:avLst/>
                    </a:prstGeom>
                    <a:noFill/>
                    <a:ln>
                      <a:solidFill>
                        <a:schemeClr val="tx1"/>
                      </a:solidFill>
                    </a:ln>
                  </pic:spPr>
                </pic:pic>
              </a:graphicData>
            </a:graphic>
          </wp:inline>
        </w:drawing>
      </w:r>
    </w:p>
    <w:p w14:paraId="73EE3930" w14:textId="32D7C163" w:rsidR="00F57AAD" w:rsidRPr="00775F21" w:rsidRDefault="00775F21" w:rsidP="00F57AAD">
      <w:pPr>
        <w:spacing w:after="0"/>
        <w:jc w:val="center"/>
        <w:rPr>
          <w:rFonts w:ascii="Times New Roman" w:hAnsi="Times New Roman" w:cs="Times New Roman"/>
          <w:sz w:val="24"/>
          <w:szCs w:val="24"/>
        </w:rPr>
      </w:pPr>
      <w:r w:rsidRPr="00775F21">
        <w:rPr>
          <w:rFonts w:ascii="Times New Roman" w:hAnsi="Times New Roman" w:cs="Times New Roman"/>
          <w:b/>
          <w:bCs/>
          <w:sz w:val="24"/>
          <w:szCs w:val="24"/>
        </w:rPr>
        <w:t>Figure 1.</w:t>
      </w:r>
      <w:r w:rsidRPr="00775F21">
        <w:rPr>
          <w:rFonts w:ascii="Times New Roman" w:hAnsi="Times New Roman" w:cs="Times New Roman"/>
          <w:sz w:val="24"/>
          <w:szCs w:val="24"/>
        </w:rPr>
        <w:t xml:space="preserve"> Location of the survey stations for the 202</w:t>
      </w:r>
      <w:r w:rsidR="00497D2F">
        <w:rPr>
          <w:rFonts w:ascii="Times New Roman" w:hAnsi="Times New Roman" w:cs="Times New Roman"/>
          <w:sz w:val="24"/>
          <w:szCs w:val="24"/>
        </w:rPr>
        <w:t>5</w:t>
      </w:r>
      <w:r w:rsidRPr="00775F21">
        <w:rPr>
          <w:rFonts w:ascii="Times New Roman" w:hAnsi="Times New Roman" w:cs="Times New Roman"/>
          <w:sz w:val="24"/>
          <w:szCs w:val="24"/>
        </w:rPr>
        <w:t xml:space="preserve"> seasonal survey on the eastern portion of GB, with stations spaced ~7 nm apart.</w:t>
      </w:r>
    </w:p>
    <w:p w14:paraId="30A9EC3B" w14:textId="1514D423" w:rsidR="00775F21" w:rsidRPr="00775F21" w:rsidRDefault="00775F21" w:rsidP="004117F2">
      <w:pPr>
        <w:spacing w:after="0"/>
        <w:jc w:val="center"/>
        <w:rPr>
          <w:rFonts w:ascii="Times New Roman" w:hAnsi="Times New Roman" w:cs="Times New Roman"/>
          <w:sz w:val="24"/>
          <w:szCs w:val="24"/>
        </w:rPr>
      </w:pPr>
    </w:p>
    <w:p w14:paraId="1642667A" w14:textId="77777777" w:rsidR="003F0472" w:rsidRPr="003F0472" w:rsidRDefault="003F0472" w:rsidP="003F0472">
      <w:pPr>
        <w:pStyle w:val="Heading1"/>
        <w:rPr>
          <w:rFonts w:ascii="Times New Roman" w:hAnsi="Times New Roman" w:cs="Times New Roman"/>
          <w:sz w:val="24"/>
          <w:szCs w:val="24"/>
        </w:rPr>
      </w:pPr>
      <w:r w:rsidRPr="003F0472">
        <w:rPr>
          <w:rFonts w:ascii="Times New Roman" w:hAnsi="Times New Roman" w:cs="Times New Roman"/>
          <w:sz w:val="24"/>
          <w:szCs w:val="24"/>
        </w:rPr>
        <w:t>Cruise objectives</w:t>
      </w:r>
    </w:p>
    <w:p w14:paraId="009C2E37" w14:textId="3677C091" w:rsidR="00775F21" w:rsidRDefault="00775F21" w:rsidP="009A4536">
      <w:pPr>
        <w:ind w:firstLine="720"/>
        <w:rPr>
          <w:rFonts w:ascii="Times New Roman" w:hAnsi="Times New Roman" w:cs="Times New Roman"/>
          <w:sz w:val="24"/>
          <w:szCs w:val="24"/>
        </w:rPr>
      </w:pPr>
      <w:r w:rsidRPr="00775F21">
        <w:rPr>
          <w:rFonts w:ascii="Times New Roman" w:hAnsi="Times New Roman" w:cs="Times New Roman"/>
          <w:sz w:val="24"/>
          <w:szCs w:val="24"/>
        </w:rPr>
        <w:t xml:space="preserve">The </w:t>
      </w:r>
      <w:r w:rsidR="00705702">
        <w:rPr>
          <w:rFonts w:ascii="Times New Roman" w:hAnsi="Times New Roman" w:cs="Times New Roman"/>
          <w:sz w:val="24"/>
          <w:szCs w:val="24"/>
        </w:rPr>
        <w:t xml:space="preserve">main goal </w:t>
      </w:r>
      <w:r w:rsidRPr="00775F21">
        <w:rPr>
          <w:rFonts w:ascii="Times New Roman" w:hAnsi="Times New Roman" w:cs="Times New Roman"/>
          <w:sz w:val="24"/>
          <w:szCs w:val="24"/>
        </w:rPr>
        <w:t xml:space="preserve">of </w:t>
      </w:r>
      <w:r w:rsidR="00041AE2">
        <w:rPr>
          <w:rFonts w:ascii="Times New Roman" w:hAnsi="Times New Roman" w:cs="Times New Roman"/>
          <w:sz w:val="24"/>
          <w:szCs w:val="24"/>
        </w:rPr>
        <w:t>this</w:t>
      </w:r>
      <w:r w:rsidR="00705702" w:rsidRPr="00705702">
        <w:rPr>
          <w:rFonts w:ascii="Times New Roman" w:hAnsi="Times New Roman" w:cs="Times New Roman"/>
          <w:sz w:val="24"/>
          <w:szCs w:val="24"/>
        </w:rPr>
        <w:t xml:space="preserve"> trip </w:t>
      </w:r>
      <w:r w:rsidR="00041AE2">
        <w:rPr>
          <w:rFonts w:ascii="Times New Roman" w:hAnsi="Times New Roman" w:cs="Times New Roman"/>
          <w:sz w:val="24"/>
          <w:szCs w:val="24"/>
        </w:rPr>
        <w:t>wa</w:t>
      </w:r>
      <w:r w:rsidR="00705702" w:rsidRPr="00705702">
        <w:rPr>
          <w:rFonts w:ascii="Times New Roman" w:hAnsi="Times New Roman" w:cs="Times New Roman"/>
          <w:sz w:val="24"/>
          <w:szCs w:val="24"/>
        </w:rPr>
        <w:t xml:space="preserve">s to collect biological and ecological information from all stations across the eastern </w:t>
      </w:r>
      <w:r w:rsidR="008D629C">
        <w:rPr>
          <w:rFonts w:ascii="Times New Roman" w:hAnsi="Times New Roman" w:cs="Times New Roman"/>
          <w:sz w:val="24"/>
          <w:szCs w:val="24"/>
        </w:rPr>
        <w:t>GB</w:t>
      </w:r>
      <w:r w:rsidR="00705702" w:rsidRPr="00705702">
        <w:rPr>
          <w:rFonts w:ascii="Times New Roman" w:hAnsi="Times New Roman" w:cs="Times New Roman"/>
          <w:sz w:val="24"/>
          <w:szCs w:val="24"/>
        </w:rPr>
        <w:t xml:space="preserve"> study area (</w:t>
      </w:r>
      <w:r w:rsidR="00705702" w:rsidRPr="00705702">
        <w:rPr>
          <w:rFonts w:ascii="Times New Roman" w:hAnsi="Times New Roman" w:cs="Times New Roman"/>
          <w:b/>
          <w:bCs/>
          <w:sz w:val="24"/>
          <w:szCs w:val="24"/>
        </w:rPr>
        <w:t>Figure 1</w:t>
      </w:r>
      <w:r w:rsidR="00705702" w:rsidRPr="00705702">
        <w:rPr>
          <w:rFonts w:ascii="Times New Roman" w:hAnsi="Times New Roman" w:cs="Times New Roman"/>
          <w:sz w:val="24"/>
          <w:szCs w:val="24"/>
        </w:rPr>
        <w:t>)</w:t>
      </w:r>
      <w:r w:rsidR="00041AE2">
        <w:rPr>
          <w:rFonts w:ascii="Times New Roman" w:hAnsi="Times New Roman" w:cs="Times New Roman"/>
          <w:sz w:val="24"/>
          <w:szCs w:val="24"/>
        </w:rPr>
        <w:t>and subsequently. to compare findings across seasons and years</w:t>
      </w:r>
      <w:r w:rsidR="00705702" w:rsidRPr="00705702">
        <w:rPr>
          <w:rFonts w:ascii="Times New Roman" w:hAnsi="Times New Roman" w:cs="Times New Roman"/>
          <w:sz w:val="24"/>
          <w:szCs w:val="24"/>
        </w:rPr>
        <w:t xml:space="preserve">. Sampling activities </w:t>
      </w:r>
      <w:r w:rsidR="00705702">
        <w:rPr>
          <w:rFonts w:ascii="Times New Roman" w:hAnsi="Times New Roman" w:cs="Times New Roman"/>
          <w:sz w:val="24"/>
          <w:szCs w:val="24"/>
        </w:rPr>
        <w:t>include</w:t>
      </w:r>
      <w:r w:rsidR="00705702" w:rsidRPr="00705702">
        <w:rPr>
          <w:rFonts w:ascii="Times New Roman" w:hAnsi="Times New Roman" w:cs="Times New Roman"/>
          <w:sz w:val="24"/>
          <w:szCs w:val="24"/>
        </w:rPr>
        <w:t xml:space="preserve"> species identification and counts, measurements of individual shell height or body length, total catch weights, scallop meat weights, gonad weights for scallops and flatfish, as well as sex determination and assessments of reproductive condition. Th</w:t>
      </w:r>
      <w:r w:rsidR="00041AE2">
        <w:rPr>
          <w:rFonts w:ascii="Times New Roman" w:hAnsi="Times New Roman" w:cs="Times New Roman"/>
          <w:sz w:val="24"/>
          <w:szCs w:val="24"/>
        </w:rPr>
        <w:t>e</w:t>
      </w:r>
      <w:r w:rsidR="00705702" w:rsidRPr="00705702">
        <w:rPr>
          <w:rFonts w:ascii="Times New Roman" w:hAnsi="Times New Roman" w:cs="Times New Roman"/>
          <w:sz w:val="24"/>
          <w:szCs w:val="24"/>
        </w:rPr>
        <w:t xml:space="preserve"> dataset </w:t>
      </w:r>
      <w:r w:rsidR="00041AE2">
        <w:rPr>
          <w:rFonts w:ascii="Times New Roman" w:hAnsi="Times New Roman" w:cs="Times New Roman"/>
          <w:sz w:val="24"/>
          <w:szCs w:val="24"/>
        </w:rPr>
        <w:t xml:space="preserve">from this survey </w:t>
      </w:r>
      <w:r w:rsidR="00705702" w:rsidRPr="00705702">
        <w:rPr>
          <w:rFonts w:ascii="Times New Roman" w:hAnsi="Times New Roman" w:cs="Times New Roman"/>
          <w:sz w:val="24"/>
          <w:szCs w:val="24"/>
        </w:rPr>
        <w:t>directly supports the overarching objectives of the project, which are:</w:t>
      </w:r>
    </w:p>
    <w:p w14:paraId="1B26EE15" w14:textId="1B844D1A" w:rsidR="00775F21" w:rsidRPr="00775F21" w:rsidRDefault="00775F21" w:rsidP="00775F21">
      <w:pPr>
        <w:numPr>
          <w:ilvl w:val="0"/>
          <w:numId w:val="33"/>
        </w:numPr>
        <w:rPr>
          <w:rFonts w:ascii="Times New Roman" w:hAnsi="Times New Roman" w:cs="Times New Roman"/>
          <w:sz w:val="24"/>
          <w:szCs w:val="24"/>
        </w:rPr>
      </w:pPr>
      <w:r w:rsidRPr="00705702">
        <w:rPr>
          <w:rFonts w:ascii="Times New Roman" w:hAnsi="Times New Roman" w:cs="Times New Roman"/>
          <w:sz w:val="24"/>
          <w:szCs w:val="24"/>
        </w:rPr>
        <w:t xml:space="preserve">Quantify seasonal biomass </w:t>
      </w:r>
      <w:r w:rsidRPr="00775F21">
        <w:rPr>
          <w:rFonts w:ascii="Times New Roman" w:hAnsi="Times New Roman" w:cs="Times New Roman"/>
          <w:sz w:val="24"/>
          <w:szCs w:val="24"/>
        </w:rPr>
        <w:t>of pre-recruit, recruit, and adult Atlantic sea scallops using catch data from a standard dredge equipped with a 40-mm mesh cover net.</w:t>
      </w:r>
    </w:p>
    <w:p w14:paraId="3F8864C2" w14:textId="77777777" w:rsidR="00775F21" w:rsidRPr="00775F21" w:rsidRDefault="00775F21" w:rsidP="00775F21">
      <w:pPr>
        <w:numPr>
          <w:ilvl w:val="0"/>
          <w:numId w:val="33"/>
        </w:numPr>
        <w:rPr>
          <w:rFonts w:ascii="Times New Roman" w:hAnsi="Times New Roman" w:cs="Times New Roman"/>
          <w:sz w:val="24"/>
          <w:szCs w:val="24"/>
        </w:rPr>
      </w:pPr>
      <w:r w:rsidRPr="00705702">
        <w:rPr>
          <w:rFonts w:ascii="Times New Roman" w:hAnsi="Times New Roman" w:cs="Times New Roman"/>
          <w:sz w:val="24"/>
          <w:szCs w:val="24"/>
        </w:rPr>
        <w:t>Collect gonadal tissue samples</w:t>
      </w:r>
      <w:r w:rsidRPr="00775F21">
        <w:rPr>
          <w:rFonts w:ascii="Times New Roman" w:hAnsi="Times New Roman" w:cs="Times New Roman"/>
          <w:sz w:val="24"/>
          <w:szCs w:val="24"/>
        </w:rPr>
        <w:t xml:space="preserve"> from scallops to examine seasonal and spatial trends in reproductive activity and spawning dynamics across eastern GB.</w:t>
      </w:r>
    </w:p>
    <w:p w14:paraId="6E8E4B1A" w14:textId="4888E680" w:rsidR="00775F21" w:rsidRPr="00775F21" w:rsidRDefault="00775F21" w:rsidP="00775F21">
      <w:pPr>
        <w:numPr>
          <w:ilvl w:val="0"/>
          <w:numId w:val="33"/>
        </w:numPr>
        <w:rPr>
          <w:rFonts w:ascii="Times New Roman" w:hAnsi="Times New Roman" w:cs="Times New Roman"/>
          <w:sz w:val="24"/>
          <w:szCs w:val="24"/>
        </w:rPr>
      </w:pPr>
      <w:r w:rsidRPr="00705702">
        <w:rPr>
          <w:rFonts w:ascii="Times New Roman" w:hAnsi="Times New Roman" w:cs="Times New Roman"/>
          <w:sz w:val="24"/>
          <w:szCs w:val="24"/>
        </w:rPr>
        <w:t>Assess seasonal variation in scallop health indicators</w:t>
      </w:r>
      <w:r w:rsidRPr="00775F21">
        <w:rPr>
          <w:rFonts w:ascii="Times New Roman" w:hAnsi="Times New Roman" w:cs="Times New Roman"/>
          <w:sz w:val="24"/>
          <w:szCs w:val="24"/>
        </w:rPr>
        <w:t xml:space="preserve"> through macroscopic evaluation of meat color, presence of nematodes, orange pustules, and shell blister</w:t>
      </w:r>
      <w:r>
        <w:rPr>
          <w:rFonts w:ascii="Times New Roman" w:hAnsi="Times New Roman" w:cs="Times New Roman"/>
          <w:sz w:val="24"/>
          <w:szCs w:val="24"/>
        </w:rPr>
        <w:t>s</w:t>
      </w:r>
      <w:r w:rsidRPr="00775F21">
        <w:rPr>
          <w:rFonts w:ascii="Times New Roman" w:hAnsi="Times New Roman" w:cs="Times New Roman"/>
          <w:sz w:val="24"/>
          <w:szCs w:val="24"/>
        </w:rPr>
        <w:t>.</w:t>
      </w:r>
    </w:p>
    <w:p w14:paraId="63E42279" w14:textId="77777777" w:rsidR="00775F21" w:rsidRPr="00775F21" w:rsidRDefault="00775F21" w:rsidP="00775F21">
      <w:pPr>
        <w:numPr>
          <w:ilvl w:val="0"/>
          <w:numId w:val="33"/>
        </w:numPr>
        <w:rPr>
          <w:rFonts w:ascii="Times New Roman" w:hAnsi="Times New Roman" w:cs="Times New Roman"/>
          <w:sz w:val="24"/>
          <w:szCs w:val="24"/>
        </w:rPr>
      </w:pPr>
      <w:r w:rsidRPr="00705702">
        <w:rPr>
          <w:rFonts w:ascii="Times New Roman" w:hAnsi="Times New Roman" w:cs="Times New Roman"/>
          <w:sz w:val="24"/>
          <w:szCs w:val="24"/>
        </w:rPr>
        <w:lastRenderedPageBreak/>
        <w:t>Analyze predator–prey interactions</w:t>
      </w:r>
      <w:r w:rsidRPr="00775F21">
        <w:rPr>
          <w:rFonts w:ascii="Times New Roman" w:hAnsi="Times New Roman" w:cs="Times New Roman"/>
          <w:sz w:val="24"/>
          <w:szCs w:val="24"/>
        </w:rPr>
        <w:t xml:space="preserve"> by evaluating the spatial distribution and relative abundance of key predators and their relationship to scallop and clapper distributions.</w:t>
      </w:r>
    </w:p>
    <w:p w14:paraId="4AE9A21F" w14:textId="77777777" w:rsidR="00775F21" w:rsidRPr="00775F21" w:rsidRDefault="00775F21" w:rsidP="00775F21">
      <w:pPr>
        <w:numPr>
          <w:ilvl w:val="0"/>
          <w:numId w:val="33"/>
        </w:numPr>
        <w:rPr>
          <w:rFonts w:ascii="Times New Roman" w:hAnsi="Times New Roman" w:cs="Times New Roman"/>
          <w:sz w:val="24"/>
          <w:szCs w:val="24"/>
        </w:rPr>
      </w:pPr>
      <w:r w:rsidRPr="00705702">
        <w:rPr>
          <w:rFonts w:ascii="Times New Roman" w:hAnsi="Times New Roman" w:cs="Times New Roman"/>
          <w:sz w:val="24"/>
          <w:szCs w:val="24"/>
        </w:rPr>
        <w:t>Determine spawning periods of yellowtail flounder (</w:t>
      </w:r>
      <w:proofErr w:type="spellStart"/>
      <w:r w:rsidRPr="00705702">
        <w:rPr>
          <w:rFonts w:ascii="Times New Roman" w:hAnsi="Times New Roman" w:cs="Times New Roman"/>
          <w:i/>
          <w:iCs/>
          <w:sz w:val="24"/>
          <w:szCs w:val="24"/>
        </w:rPr>
        <w:t>Limanda</w:t>
      </w:r>
      <w:proofErr w:type="spellEnd"/>
      <w:r w:rsidRPr="00705702">
        <w:rPr>
          <w:rFonts w:ascii="Times New Roman" w:hAnsi="Times New Roman" w:cs="Times New Roman"/>
          <w:i/>
          <w:iCs/>
          <w:sz w:val="24"/>
          <w:szCs w:val="24"/>
        </w:rPr>
        <w:t xml:space="preserve"> </w:t>
      </w:r>
      <w:proofErr w:type="spellStart"/>
      <w:r w:rsidRPr="00705702">
        <w:rPr>
          <w:rFonts w:ascii="Times New Roman" w:hAnsi="Times New Roman" w:cs="Times New Roman"/>
          <w:i/>
          <w:iCs/>
          <w:sz w:val="24"/>
          <w:szCs w:val="24"/>
        </w:rPr>
        <w:t>ferruginea</w:t>
      </w:r>
      <w:proofErr w:type="spellEnd"/>
      <w:r w:rsidRPr="00705702">
        <w:rPr>
          <w:rFonts w:ascii="Times New Roman" w:hAnsi="Times New Roman" w:cs="Times New Roman"/>
          <w:sz w:val="24"/>
          <w:szCs w:val="24"/>
        </w:rPr>
        <w:t>) and windowpane flounder (</w:t>
      </w:r>
      <w:r w:rsidRPr="00705702">
        <w:rPr>
          <w:rFonts w:ascii="Times New Roman" w:hAnsi="Times New Roman" w:cs="Times New Roman"/>
          <w:i/>
          <w:iCs/>
          <w:sz w:val="24"/>
          <w:szCs w:val="24"/>
        </w:rPr>
        <w:t xml:space="preserve">Scophthalmus </w:t>
      </w:r>
      <w:proofErr w:type="spellStart"/>
      <w:r w:rsidRPr="00705702">
        <w:rPr>
          <w:rFonts w:ascii="Times New Roman" w:hAnsi="Times New Roman" w:cs="Times New Roman"/>
          <w:i/>
          <w:iCs/>
          <w:sz w:val="24"/>
          <w:szCs w:val="24"/>
        </w:rPr>
        <w:t>aquosus</w:t>
      </w:r>
      <w:proofErr w:type="spellEnd"/>
      <w:r w:rsidRPr="00705702">
        <w:rPr>
          <w:rFonts w:ascii="Times New Roman" w:hAnsi="Times New Roman" w:cs="Times New Roman"/>
          <w:sz w:val="24"/>
          <w:szCs w:val="24"/>
        </w:rPr>
        <w:t>)</w:t>
      </w:r>
      <w:r w:rsidRPr="00775F21">
        <w:rPr>
          <w:rFonts w:ascii="Times New Roman" w:hAnsi="Times New Roman" w:cs="Times New Roman"/>
          <w:sz w:val="24"/>
          <w:szCs w:val="24"/>
        </w:rPr>
        <w:t xml:space="preserve"> in eastern GB through gonadal examinations.</w:t>
      </w:r>
    </w:p>
    <w:p w14:paraId="7FFD60BD" w14:textId="77777777" w:rsidR="00775F21" w:rsidRPr="00775F21" w:rsidRDefault="00775F21" w:rsidP="00775F21">
      <w:pPr>
        <w:numPr>
          <w:ilvl w:val="0"/>
          <w:numId w:val="33"/>
        </w:numPr>
        <w:rPr>
          <w:rFonts w:ascii="Times New Roman" w:hAnsi="Times New Roman" w:cs="Times New Roman"/>
          <w:sz w:val="24"/>
          <w:szCs w:val="24"/>
        </w:rPr>
      </w:pPr>
      <w:r w:rsidRPr="00705702">
        <w:rPr>
          <w:rFonts w:ascii="Times New Roman" w:hAnsi="Times New Roman" w:cs="Times New Roman"/>
          <w:sz w:val="24"/>
          <w:szCs w:val="24"/>
        </w:rPr>
        <w:t>Conduct biological assessments of American lobster (</w:t>
      </w:r>
      <w:r w:rsidRPr="00705702">
        <w:rPr>
          <w:rFonts w:ascii="Times New Roman" w:hAnsi="Times New Roman" w:cs="Times New Roman"/>
          <w:i/>
          <w:iCs/>
          <w:sz w:val="24"/>
          <w:szCs w:val="24"/>
        </w:rPr>
        <w:t>Homarus americanus</w:t>
      </w:r>
      <w:r w:rsidRPr="00705702">
        <w:rPr>
          <w:rFonts w:ascii="Times New Roman" w:hAnsi="Times New Roman" w:cs="Times New Roman"/>
          <w:sz w:val="24"/>
          <w:szCs w:val="24"/>
        </w:rPr>
        <w:t>)</w:t>
      </w:r>
      <w:r w:rsidRPr="00775F21">
        <w:rPr>
          <w:rFonts w:ascii="Times New Roman" w:hAnsi="Times New Roman" w:cs="Times New Roman"/>
          <w:sz w:val="24"/>
          <w:szCs w:val="24"/>
        </w:rPr>
        <w:t xml:space="preserve"> incidentally caught in dredges, recording metrics such as size, sex, shell hardness, egg presence, shell disease symptoms, and signs of mechanical damage.</w:t>
      </w:r>
    </w:p>
    <w:p w14:paraId="470C6191" w14:textId="588275F1" w:rsidR="003F0472" w:rsidRPr="003F0472" w:rsidRDefault="00B82783" w:rsidP="003F0472">
      <w:pPr>
        <w:pStyle w:val="Heading1"/>
        <w:rPr>
          <w:rFonts w:ascii="Times New Roman" w:hAnsi="Times New Roman" w:cs="Times New Roman"/>
          <w:sz w:val="24"/>
          <w:szCs w:val="24"/>
        </w:rPr>
      </w:pPr>
      <w:r>
        <w:rPr>
          <w:rFonts w:ascii="Times New Roman" w:hAnsi="Times New Roman" w:cs="Times New Roman"/>
          <w:sz w:val="24"/>
          <w:szCs w:val="24"/>
        </w:rPr>
        <w:t>Observations</w:t>
      </w:r>
      <w:r w:rsidR="00236CCD">
        <w:rPr>
          <w:rFonts w:ascii="Times New Roman" w:hAnsi="Times New Roman" w:cs="Times New Roman"/>
          <w:sz w:val="24"/>
          <w:szCs w:val="24"/>
        </w:rPr>
        <w:t xml:space="preserve"> &amp; Key Take Aways</w:t>
      </w:r>
    </w:p>
    <w:p w14:paraId="3397D3E5" w14:textId="77777777" w:rsidR="00EF7F28" w:rsidRDefault="00FF5502" w:rsidP="003A7EA7">
      <w:pPr>
        <w:spacing w:after="0"/>
        <w:ind w:firstLine="720"/>
        <w:rPr>
          <w:rFonts w:ascii="Times New Roman" w:hAnsi="Times New Roman" w:cs="Times New Roman"/>
          <w:sz w:val="24"/>
          <w:szCs w:val="24"/>
        </w:rPr>
      </w:pPr>
      <w:r>
        <w:rPr>
          <w:rFonts w:ascii="Times New Roman" w:hAnsi="Times New Roman" w:cs="Times New Roman"/>
          <w:sz w:val="24"/>
          <w:szCs w:val="24"/>
        </w:rPr>
        <w:t xml:space="preserve">Contrary </w:t>
      </w:r>
      <w:r w:rsidR="00EF7F28">
        <w:rPr>
          <w:rFonts w:ascii="Times New Roman" w:hAnsi="Times New Roman" w:cs="Times New Roman"/>
          <w:sz w:val="24"/>
          <w:szCs w:val="24"/>
        </w:rPr>
        <w:t>to previous</w:t>
      </w:r>
      <w:r>
        <w:rPr>
          <w:rFonts w:ascii="Times New Roman" w:hAnsi="Times New Roman" w:cs="Times New Roman"/>
          <w:sz w:val="24"/>
          <w:szCs w:val="24"/>
        </w:rPr>
        <w:t xml:space="preserve"> trips were </w:t>
      </w:r>
      <w:r w:rsidR="00BF4ED3" w:rsidRPr="00BF4ED3">
        <w:rPr>
          <w:rFonts w:ascii="Times New Roman" w:hAnsi="Times New Roman" w:cs="Times New Roman"/>
          <w:sz w:val="24"/>
          <w:szCs w:val="24"/>
        </w:rPr>
        <w:t>juvenile haddock (</w:t>
      </w:r>
      <w:r w:rsidR="00BF4ED3" w:rsidRPr="003921A9">
        <w:rPr>
          <w:rFonts w:ascii="Times New Roman" w:hAnsi="Times New Roman" w:cs="Times New Roman"/>
          <w:i/>
          <w:iCs/>
          <w:sz w:val="24"/>
          <w:szCs w:val="24"/>
        </w:rPr>
        <w:t>Melanogrammus aeglefinus</w:t>
      </w:r>
      <w:r w:rsidR="00BF4ED3" w:rsidRPr="00BF4ED3">
        <w:rPr>
          <w:rFonts w:ascii="Times New Roman" w:hAnsi="Times New Roman" w:cs="Times New Roman"/>
          <w:sz w:val="24"/>
          <w:szCs w:val="24"/>
        </w:rPr>
        <w:t xml:space="preserve">) </w:t>
      </w:r>
      <w:r>
        <w:rPr>
          <w:rFonts w:ascii="Times New Roman" w:hAnsi="Times New Roman" w:cs="Times New Roman"/>
          <w:sz w:val="24"/>
          <w:szCs w:val="24"/>
        </w:rPr>
        <w:t>were encounter</w:t>
      </w:r>
      <w:r w:rsidR="00EF7F28">
        <w:rPr>
          <w:rFonts w:ascii="Times New Roman" w:hAnsi="Times New Roman" w:cs="Times New Roman"/>
          <w:sz w:val="24"/>
          <w:szCs w:val="24"/>
        </w:rPr>
        <w:t>ed</w:t>
      </w:r>
      <w:r>
        <w:rPr>
          <w:rFonts w:ascii="Times New Roman" w:hAnsi="Times New Roman" w:cs="Times New Roman"/>
          <w:sz w:val="24"/>
          <w:szCs w:val="24"/>
        </w:rPr>
        <w:t xml:space="preserve">, this trip </w:t>
      </w:r>
      <w:r w:rsidR="00EF7F28">
        <w:rPr>
          <w:rFonts w:ascii="Times New Roman" w:hAnsi="Times New Roman" w:cs="Times New Roman"/>
          <w:sz w:val="24"/>
          <w:szCs w:val="24"/>
        </w:rPr>
        <w:t>w</w:t>
      </w:r>
      <w:r w:rsidR="00EF7F28" w:rsidRPr="00EF7F28">
        <w:rPr>
          <w:rFonts w:ascii="Times New Roman" w:hAnsi="Times New Roman" w:cs="Times New Roman"/>
          <w:sz w:val="24"/>
          <w:szCs w:val="24"/>
        </w:rPr>
        <w:t>as characterized by a notable increase in</w:t>
      </w:r>
      <w:r w:rsidR="00EF7F28">
        <w:rPr>
          <w:rFonts w:ascii="Times New Roman" w:hAnsi="Times New Roman" w:cs="Times New Roman"/>
          <w:sz w:val="24"/>
          <w:szCs w:val="24"/>
        </w:rPr>
        <w:t xml:space="preserve"> </w:t>
      </w:r>
      <w:r>
        <w:rPr>
          <w:rFonts w:ascii="Times New Roman" w:hAnsi="Times New Roman" w:cs="Times New Roman"/>
          <w:sz w:val="24"/>
          <w:szCs w:val="24"/>
        </w:rPr>
        <w:t>Atlantic cod (</w:t>
      </w:r>
      <w:r w:rsidRPr="00FF5502">
        <w:rPr>
          <w:rFonts w:ascii="Times New Roman" w:hAnsi="Times New Roman" w:cs="Times New Roman"/>
          <w:i/>
          <w:iCs/>
          <w:sz w:val="24"/>
          <w:szCs w:val="24"/>
        </w:rPr>
        <w:t xml:space="preserve">Gadus </w:t>
      </w:r>
      <w:proofErr w:type="spellStart"/>
      <w:r w:rsidRPr="00FF5502">
        <w:rPr>
          <w:rFonts w:ascii="Times New Roman" w:hAnsi="Times New Roman" w:cs="Times New Roman"/>
          <w:i/>
          <w:iCs/>
          <w:sz w:val="24"/>
          <w:szCs w:val="24"/>
        </w:rPr>
        <w:t>morhua</w:t>
      </w:r>
      <w:proofErr w:type="spellEnd"/>
      <w:r>
        <w:rPr>
          <w:rFonts w:ascii="Times New Roman" w:hAnsi="Times New Roman" w:cs="Times New Roman"/>
          <w:sz w:val="24"/>
          <w:szCs w:val="24"/>
        </w:rPr>
        <w:t xml:space="preserve">, </w:t>
      </w:r>
      <w:r w:rsidRPr="00FF5502">
        <w:rPr>
          <w:rFonts w:ascii="Times New Roman" w:hAnsi="Times New Roman" w:cs="Times New Roman"/>
          <w:b/>
          <w:bCs/>
          <w:sz w:val="24"/>
          <w:szCs w:val="24"/>
        </w:rPr>
        <w:t>Figure 2</w:t>
      </w:r>
      <w:r>
        <w:rPr>
          <w:rFonts w:ascii="Times New Roman" w:hAnsi="Times New Roman" w:cs="Times New Roman"/>
          <w:sz w:val="24"/>
          <w:szCs w:val="24"/>
        </w:rPr>
        <w:t xml:space="preserve">). </w:t>
      </w:r>
      <w:r w:rsidR="00EF7F28" w:rsidRPr="00EF7F28">
        <w:rPr>
          <w:rFonts w:ascii="Times New Roman" w:hAnsi="Times New Roman" w:cs="Times New Roman"/>
          <w:sz w:val="24"/>
          <w:szCs w:val="24"/>
        </w:rPr>
        <w:t xml:space="preserve">A total of 14 individuals </w:t>
      </w:r>
      <w:r w:rsidR="00EF7F28" w:rsidRPr="00EF7F28">
        <w:rPr>
          <w:rFonts w:ascii="Times New Roman" w:hAnsi="Times New Roman" w:cs="Times New Roman"/>
          <w:sz w:val="24"/>
          <w:szCs w:val="24"/>
        </w:rPr>
        <w:t>were observed, ranging from 22 to 74 cm in total length</w:t>
      </w:r>
      <w:r>
        <w:rPr>
          <w:rFonts w:ascii="Times New Roman" w:hAnsi="Times New Roman" w:cs="Times New Roman"/>
          <w:sz w:val="24"/>
          <w:szCs w:val="24"/>
        </w:rPr>
        <w:t>.</w:t>
      </w:r>
    </w:p>
    <w:p w14:paraId="7E420531" w14:textId="69A28263" w:rsidR="00FF5502" w:rsidRDefault="00EF7F28" w:rsidP="003A7EA7">
      <w:pPr>
        <w:spacing w:after="0"/>
        <w:ind w:firstLine="720"/>
        <w:rPr>
          <w:rFonts w:ascii="Times New Roman" w:hAnsi="Times New Roman" w:cs="Times New Roman"/>
          <w:sz w:val="24"/>
          <w:szCs w:val="24"/>
        </w:rPr>
      </w:pPr>
      <w:r w:rsidRPr="00EF7F28">
        <w:rPr>
          <w:rFonts w:ascii="Times New Roman" w:hAnsi="Times New Roman" w:cs="Times New Roman"/>
          <w:sz w:val="24"/>
          <w:szCs w:val="24"/>
        </w:rPr>
        <w:t xml:space="preserve">In addition to changes in finfish composition, several atypical gonadal conditions were documented in </w:t>
      </w:r>
      <w:r>
        <w:rPr>
          <w:rFonts w:ascii="Times New Roman" w:hAnsi="Times New Roman" w:cs="Times New Roman"/>
          <w:sz w:val="24"/>
          <w:szCs w:val="24"/>
        </w:rPr>
        <w:t>scallops</w:t>
      </w:r>
      <w:r w:rsidRPr="00EF7F28">
        <w:rPr>
          <w:rFonts w:ascii="Times New Roman" w:hAnsi="Times New Roman" w:cs="Times New Roman"/>
          <w:sz w:val="24"/>
          <w:szCs w:val="24"/>
        </w:rPr>
        <w:t xml:space="preserve"> (</w:t>
      </w:r>
      <w:r w:rsidRPr="00EF7F28">
        <w:rPr>
          <w:rFonts w:ascii="Times New Roman" w:hAnsi="Times New Roman" w:cs="Times New Roman"/>
          <w:b/>
          <w:bCs/>
          <w:sz w:val="24"/>
          <w:szCs w:val="24"/>
        </w:rPr>
        <w:t>Figure 3</w:t>
      </w:r>
      <w:r w:rsidRPr="00EF7F28">
        <w:rPr>
          <w:rFonts w:ascii="Times New Roman" w:hAnsi="Times New Roman" w:cs="Times New Roman"/>
          <w:sz w:val="24"/>
          <w:szCs w:val="24"/>
        </w:rPr>
        <w:t xml:space="preserve">). These included </w:t>
      </w:r>
      <w:r w:rsidR="00041AE2">
        <w:rPr>
          <w:rFonts w:ascii="Times New Roman" w:hAnsi="Times New Roman" w:cs="Times New Roman"/>
          <w:sz w:val="24"/>
          <w:szCs w:val="24"/>
        </w:rPr>
        <w:t>(</w:t>
      </w:r>
      <w:r w:rsidR="0002519F">
        <w:rPr>
          <w:rFonts w:ascii="Times New Roman" w:hAnsi="Times New Roman" w:cs="Times New Roman"/>
          <w:sz w:val="24"/>
          <w:szCs w:val="24"/>
        </w:rPr>
        <w:t>a</w:t>
      </w:r>
      <w:r w:rsidR="00041AE2">
        <w:rPr>
          <w:rFonts w:ascii="Times New Roman" w:hAnsi="Times New Roman" w:cs="Times New Roman"/>
          <w:sz w:val="24"/>
          <w:szCs w:val="24"/>
        </w:rPr>
        <w:t>)</w:t>
      </w:r>
      <w:r w:rsidR="00041AE2" w:rsidRPr="00EF7F28">
        <w:rPr>
          <w:rFonts w:ascii="Times New Roman" w:hAnsi="Times New Roman" w:cs="Times New Roman"/>
          <w:sz w:val="24"/>
          <w:szCs w:val="24"/>
        </w:rPr>
        <w:t xml:space="preserve"> </w:t>
      </w:r>
      <w:r w:rsidRPr="00EF7F28">
        <w:rPr>
          <w:rFonts w:ascii="Times New Roman" w:hAnsi="Times New Roman" w:cs="Times New Roman"/>
          <w:sz w:val="24"/>
          <w:szCs w:val="24"/>
        </w:rPr>
        <w:t>a specimen exhibiting apparent hermaphroditism, with both ovarian (orange) and testicular (cream/white) tissues present within the same gonad,</w:t>
      </w:r>
      <w:r w:rsidR="00417E88">
        <w:rPr>
          <w:rFonts w:ascii="Times New Roman" w:hAnsi="Times New Roman" w:cs="Times New Roman"/>
          <w:sz w:val="24"/>
          <w:szCs w:val="24"/>
        </w:rPr>
        <w:t xml:space="preserve"> </w:t>
      </w:r>
      <w:r w:rsidR="00041AE2">
        <w:rPr>
          <w:rFonts w:ascii="Times New Roman" w:hAnsi="Times New Roman" w:cs="Times New Roman"/>
          <w:sz w:val="24"/>
          <w:szCs w:val="24"/>
        </w:rPr>
        <w:t>(</w:t>
      </w:r>
      <w:r w:rsidR="0002519F">
        <w:rPr>
          <w:rFonts w:ascii="Times New Roman" w:hAnsi="Times New Roman" w:cs="Times New Roman"/>
          <w:sz w:val="24"/>
          <w:szCs w:val="24"/>
        </w:rPr>
        <w:t>b</w:t>
      </w:r>
      <w:r w:rsidR="00041AE2">
        <w:rPr>
          <w:rFonts w:ascii="Times New Roman" w:hAnsi="Times New Roman" w:cs="Times New Roman"/>
          <w:sz w:val="24"/>
          <w:szCs w:val="24"/>
        </w:rPr>
        <w:t xml:space="preserve">) </w:t>
      </w:r>
      <w:r w:rsidR="00417E88">
        <w:rPr>
          <w:rFonts w:ascii="Times New Roman" w:hAnsi="Times New Roman" w:cs="Times New Roman"/>
          <w:sz w:val="24"/>
          <w:szCs w:val="24"/>
        </w:rPr>
        <w:t xml:space="preserve">a </w:t>
      </w:r>
      <w:r w:rsidRPr="00EF7F28">
        <w:rPr>
          <w:rFonts w:ascii="Times New Roman" w:hAnsi="Times New Roman" w:cs="Times New Roman"/>
          <w:sz w:val="24"/>
          <w:szCs w:val="24"/>
        </w:rPr>
        <w:t xml:space="preserve">individual showing clear spatial heterogeneity in spawning condition, where one portion of the gonad appeared fully spent while the remaining tissue retained mature oocytes, and </w:t>
      </w:r>
      <w:r w:rsidR="00041AE2">
        <w:rPr>
          <w:rFonts w:ascii="Times New Roman" w:hAnsi="Times New Roman" w:cs="Times New Roman"/>
          <w:sz w:val="24"/>
          <w:szCs w:val="24"/>
        </w:rPr>
        <w:t>(</w:t>
      </w:r>
      <w:r w:rsidR="0002519F">
        <w:rPr>
          <w:rFonts w:ascii="Times New Roman" w:hAnsi="Times New Roman" w:cs="Times New Roman"/>
          <w:sz w:val="24"/>
          <w:szCs w:val="24"/>
        </w:rPr>
        <w:t>c</w:t>
      </w:r>
      <w:r w:rsidR="00041AE2">
        <w:rPr>
          <w:rFonts w:ascii="Times New Roman" w:hAnsi="Times New Roman" w:cs="Times New Roman"/>
          <w:sz w:val="24"/>
          <w:szCs w:val="24"/>
        </w:rPr>
        <w:t xml:space="preserve">) </w:t>
      </w:r>
      <w:r w:rsidR="00417E88">
        <w:rPr>
          <w:rFonts w:ascii="Times New Roman" w:hAnsi="Times New Roman" w:cs="Times New Roman"/>
          <w:sz w:val="24"/>
          <w:szCs w:val="24"/>
        </w:rPr>
        <w:t xml:space="preserve">a </w:t>
      </w:r>
      <w:r w:rsidRPr="00EF7F28">
        <w:rPr>
          <w:rFonts w:ascii="Times New Roman" w:hAnsi="Times New Roman" w:cs="Times New Roman"/>
          <w:sz w:val="24"/>
          <w:szCs w:val="24"/>
        </w:rPr>
        <w:t xml:space="preserve">case of abnormal </w:t>
      </w:r>
      <w:r w:rsidRPr="00EF7F28">
        <w:rPr>
          <w:rFonts w:ascii="Times New Roman" w:hAnsi="Times New Roman" w:cs="Times New Roman"/>
          <w:sz w:val="24"/>
          <w:szCs w:val="24"/>
        </w:rPr>
        <w:t xml:space="preserve">gonadal morphology characterized by a localized protuberance or swelling of tissue. Such observations may reflect </w:t>
      </w:r>
      <w:r w:rsidR="00F53088" w:rsidRPr="00F53088">
        <w:rPr>
          <w:rFonts w:ascii="Times New Roman" w:hAnsi="Times New Roman" w:cs="Times New Roman"/>
          <w:sz w:val="24"/>
          <w:szCs w:val="24"/>
        </w:rPr>
        <w:t>uneven gamete development within the gonad</w:t>
      </w:r>
      <w:r w:rsidRPr="00EF7F28">
        <w:rPr>
          <w:rFonts w:ascii="Times New Roman" w:hAnsi="Times New Roman" w:cs="Times New Roman"/>
          <w:sz w:val="24"/>
          <w:szCs w:val="24"/>
        </w:rPr>
        <w:t>, incomplete spawning events, or possible physiological stress responses</w:t>
      </w:r>
      <w:r w:rsidR="00F53088">
        <w:rPr>
          <w:rFonts w:ascii="Times New Roman" w:hAnsi="Times New Roman" w:cs="Times New Roman"/>
          <w:sz w:val="24"/>
          <w:szCs w:val="24"/>
        </w:rPr>
        <w:t>.</w:t>
      </w:r>
    </w:p>
    <w:p w14:paraId="6F629FFB" w14:textId="77777777" w:rsidR="009553C5" w:rsidRDefault="009553C5" w:rsidP="003A7EA7">
      <w:pPr>
        <w:spacing w:after="0"/>
        <w:ind w:firstLine="720"/>
        <w:rPr>
          <w:rFonts w:ascii="Times New Roman" w:hAnsi="Times New Roman" w:cs="Times New Roman"/>
          <w:sz w:val="24"/>
          <w:szCs w:val="24"/>
        </w:rPr>
      </w:pPr>
    </w:p>
    <w:p w14:paraId="5F6B079E" w14:textId="0A15C359" w:rsidR="00FF5502" w:rsidRPr="00FF5502" w:rsidRDefault="00FF5502" w:rsidP="00FF5502">
      <w:pPr>
        <w:spacing w:after="0"/>
        <w:jc w:val="center"/>
        <w:rPr>
          <w:rFonts w:ascii="Times New Roman" w:hAnsi="Times New Roman" w:cs="Times New Roman"/>
          <w:sz w:val="24"/>
          <w:szCs w:val="24"/>
        </w:rPr>
      </w:pPr>
      <w:r w:rsidRPr="00FF5502">
        <w:rPr>
          <w:rFonts w:ascii="Times New Roman" w:hAnsi="Times New Roman" w:cs="Times New Roman"/>
          <w:noProof/>
          <w:sz w:val="24"/>
          <w:szCs w:val="24"/>
        </w:rPr>
        <w:drawing>
          <wp:inline distT="0" distB="0" distL="0" distR="0" wp14:anchorId="1DD06979" wp14:editId="582BD831">
            <wp:extent cx="3047727" cy="2895054"/>
            <wp:effectExtent l="0" t="0" r="635" b="635"/>
            <wp:docPr id="20254079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0226" t="12364" r="14219" b="4610"/>
                    <a:stretch>
                      <a:fillRect/>
                    </a:stretch>
                  </pic:blipFill>
                  <pic:spPr bwMode="auto">
                    <a:xfrm rot="5400000">
                      <a:off x="0" y="0"/>
                      <a:ext cx="3056358" cy="2903253"/>
                    </a:xfrm>
                    <a:prstGeom prst="rect">
                      <a:avLst/>
                    </a:prstGeom>
                    <a:noFill/>
                    <a:ln>
                      <a:noFill/>
                    </a:ln>
                    <a:extLst>
                      <a:ext uri="{53640926-AAD7-44D8-BBD7-CCE9431645EC}">
                        <a14:shadowObscured xmlns:a14="http://schemas.microsoft.com/office/drawing/2010/main"/>
                      </a:ext>
                    </a:extLst>
                  </pic:spPr>
                </pic:pic>
              </a:graphicData>
            </a:graphic>
          </wp:inline>
        </w:drawing>
      </w:r>
    </w:p>
    <w:p w14:paraId="43A92D0B" w14:textId="0F4448B6" w:rsidR="00446D6E" w:rsidRDefault="00446D6E" w:rsidP="008307E5">
      <w:pPr>
        <w:spacing w:after="0"/>
        <w:jc w:val="center"/>
        <w:rPr>
          <w:rFonts w:ascii="Times New Roman" w:hAnsi="Times New Roman" w:cs="Times New Roman"/>
          <w:sz w:val="24"/>
          <w:szCs w:val="24"/>
        </w:rPr>
      </w:pPr>
      <w:r w:rsidRPr="00446D6E">
        <w:rPr>
          <w:rFonts w:ascii="Times New Roman" w:hAnsi="Times New Roman" w:cs="Times New Roman"/>
          <w:b/>
          <w:bCs/>
          <w:sz w:val="24"/>
          <w:szCs w:val="24"/>
        </w:rPr>
        <w:t>Figure 2.</w:t>
      </w:r>
      <w:r>
        <w:rPr>
          <w:rFonts w:ascii="Times New Roman" w:hAnsi="Times New Roman" w:cs="Times New Roman"/>
          <w:sz w:val="24"/>
          <w:szCs w:val="24"/>
        </w:rPr>
        <w:t xml:space="preserve"> </w:t>
      </w:r>
      <w:r w:rsidR="00FF5502">
        <w:rPr>
          <w:rFonts w:ascii="Times New Roman" w:hAnsi="Times New Roman" w:cs="Times New Roman"/>
          <w:sz w:val="24"/>
          <w:szCs w:val="24"/>
        </w:rPr>
        <w:t>Atlantic cod</w:t>
      </w:r>
      <w:r w:rsidR="008307E5" w:rsidRPr="00446D6E">
        <w:rPr>
          <w:rFonts w:ascii="Times New Roman" w:hAnsi="Times New Roman" w:cs="Times New Roman"/>
          <w:sz w:val="24"/>
          <w:szCs w:val="24"/>
        </w:rPr>
        <w:t xml:space="preserve"> </w:t>
      </w:r>
      <w:r w:rsidR="00066B09">
        <w:rPr>
          <w:rFonts w:ascii="Times New Roman" w:hAnsi="Times New Roman" w:cs="Times New Roman"/>
          <w:sz w:val="24"/>
          <w:szCs w:val="24"/>
        </w:rPr>
        <w:t xml:space="preserve">captured </w:t>
      </w:r>
      <w:r w:rsidR="009A4536" w:rsidRPr="00562A52">
        <w:rPr>
          <w:rFonts w:ascii="Times New Roman" w:hAnsi="Times New Roman" w:cs="Times New Roman"/>
          <w:sz w:val="24"/>
          <w:szCs w:val="24"/>
        </w:rPr>
        <w:t xml:space="preserve">during the </w:t>
      </w:r>
      <w:r w:rsidR="00FF5502">
        <w:rPr>
          <w:rFonts w:ascii="Times New Roman" w:hAnsi="Times New Roman" w:cs="Times New Roman"/>
          <w:sz w:val="24"/>
          <w:szCs w:val="24"/>
        </w:rPr>
        <w:t>March</w:t>
      </w:r>
      <w:r w:rsidR="0099488A">
        <w:rPr>
          <w:rFonts w:ascii="Times New Roman" w:hAnsi="Times New Roman" w:cs="Times New Roman"/>
          <w:sz w:val="24"/>
          <w:szCs w:val="24"/>
        </w:rPr>
        <w:t xml:space="preserve"> 2026</w:t>
      </w:r>
      <w:r w:rsidR="00240C6C">
        <w:rPr>
          <w:rFonts w:ascii="Times New Roman" w:hAnsi="Times New Roman" w:cs="Times New Roman"/>
          <w:sz w:val="24"/>
          <w:szCs w:val="24"/>
        </w:rPr>
        <w:t xml:space="preserve"> </w:t>
      </w:r>
      <w:r w:rsidR="009A4536" w:rsidRPr="00562A52">
        <w:rPr>
          <w:rFonts w:ascii="Times New Roman" w:hAnsi="Times New Roman" w:cs="Times New Roman"/>
          <w:sz w:val="24"/>
          <w:szCs w:val="24"/>
        </w:rPr>
        <w:t>seasonal survey</w:t>
      </w:r>
      <w:r w:rsidR="009A4536">
        <w:rPr>
          <w:rFonts w:ascii="Times New Roman" w:hAnsi="Times New Roman" w:cs="Times New Roman"/>
          <w:sz w:val="24"/>
          <w:szCs w:val="24"/>
        </w:rPr>
        <w:t xml:space="preserve"> trip</w:t>
      </w:r>
      <w:r w:rsidR="009A4536" w:rsidRPr="00562A52">
        <w:rPr>
          <w:rFonts w:ascii="Times New Roman" w:hAnsi="Times New Roman" w:cs="Times New Roman"/>
          <w:sz w:val="24"/>
          <w:szCs w:val="24"/>
        </w:rPr>
        <w:t>.</w:t>
      </w:r>
    </w:p>
    <w:p w14:paraId="33D461DC" w14:textId="77777777" w:rsidR="00417E88" w:rsidRDefault="00417E88" w:rsidP="008307E5">
      <w:pPr>
        <w:spacing w:after="0"/>
        <w:jc w:val="center"/>
        <w:rPr>
          <w:rFonts w:ascii="Times New Roman" w:hAnsi="Times New Roman" w:cs="Times New Roman"/>
          <w:sz w:val="24"/>
          <w:szCs w:val="24"/>
        </w:rPr>
      </w:pPr>
    </w:p>
    <w:p w14:paraId="20F365E4" w14:textId="77777777" w:rsidR="00417E88" w:rsidRDefault="00417E88" w:rsidP="008307E5">
      <w:pPr>
        <w:spacing w:after="0"/>
        <w:jc w:val="center"/>
        <w:rPr>
          <w:rFonts w:ascii="Times New Roman" w:hAnsi="Times New Roman" w:cs="Times New Roman"/>
          <w:sz w:val="24"/>
          <w:szCs w:val="24"/>
        </w:rPr>
      </w:pPr>
    </w:p>
    <w:p w14:paraId="5BF232AE" w14:textId="77777777" w:rsidR="00417E88" w:rsidRDefault="00417E88" w:rsidP="008307E5">
      <w:pPr>
        <w:spacing w:after="0"/>
        <w:jc w:val="center"/>
        <w:rPr>
          <w:rFonts w:ascii="Times New Roman" w:hAnsi="Times New Roman" w:cs="Times New Roman"/>
          <w:sz w:val="24"/>
          <w:szCs w:val="24"/>
        </w:rPr>
      </w:pPr>
    </w:p>
    <w:p w14:paraId="158E247C" w14:textId="7F50C2BE" w:rsidR="00005063" w:rsidRDefault="00005063" w:rsidP="008307E5">
      <w:pPr>
        <w:spacing w:after="0"/>
        <w:jc w:val="center"/>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3"/>
        <w:gridCol w:w="4477"/>
      </w:tblGrid>
      <w:tr w:rsidR="00417E88" w14:paraId="74A53AE6" w14:textId="77777777" w:rsidTr="00417E88">
        <w:tc>
          <w:tcPr>
            <w:tcW w:w="4873" w:type="dxa"/>
          </w:tcPr>
          <w:p w14:paraId="23D52015" w14:textId="04E0088A" w:rsidR="00417E88" w:rsidRPr="00417E88" w:rsidRDefault="00417E88" w:rsidP="00417E88">
            <w:pPr>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0528" behindDoc="0" locked="0" layoutInCell="1" allowOverlap="1" wp14:anchorId="1CEEE7B7" wp14:editId="1A620F67">
                      <wp:simplePos x="0" y="0"/>
                      <wp:positionH relativeFrom="column">
                        <wp:posOffset>0</wp:posOffset>
                      </wp:positionH>
                      <wp:positionV relativeFrom="paragraph">
                        <wp:posOffset>4445</wp:posOffset>
                      </wp:positionV>
                      <wp:extent cx="381000" cy="314325"/>
                      <wp:effectExtent l="0" t="0" r="0" b="0"/>
                      <wp:wrapNone/>
                      <wp:docPr id="2138956663" name="Text Box 9"/>
                      <wp:cNvGraphicFramePr/>
                      <a:graphic xmlns:a="http://schemas.openxmlformats.org/drawingml/2006/main">
                        <a:graphicData uri="http://schemas.microsoft.com/office/word/2010/wordprocessingShape">
                          <wps:wsp>
                            <wps:cNvSpPr txBox="1"/>
                            <wps:spPr>
                              <a:xfrm>
                                <a:off x="0" y="0"/>
                                <a:ext cx="381000" cy="314325"/>
                              </a:xfrm>
                              <a:prstGeom prst="rect">
                                <a:avLst/>
                              </a:prstGeom>
                              <a:noFill/>
                              <a:ln w="6350">
                                <a:noFill/>
                              </a:ln>
                            </wps:spPr>
                            <wps:txbx>
                              <w:txbxContent>
                                <w:p w14:paraId="73514EF5" w14:textId="77777777" w:rsidR="00417E88" w:rsidRPr="00417E88" w:rsidRDefault="00417E88" w:rsidP="00417E88">
                                  <w:pPr>
                                    <w:rPr>
                                      <w:rFonts w:ascii="Times New Roman" w:hAnsi="Times New Roman" w:cs="Times New Roman"/>
                                      <w:b/>
                                      <w:bCs/>
                                      <w:sz w:val="24"/>
                                      <w:szCs w:val="24"/>
                                    </w:rPr>
                                  </w:pPr>
                                  <w:r w:rsidRPr="00417E88">
                                    <w:rPr>
                                      <w:rFonts w:ascii="Times New Roman" w:hAnsi="Times New Roman" w:cs="Times New Roman"/>
                                      <w:b/>
                                      <w:bCs/>
                                      <w:sz w:val="24"/>
                                      <w:szCs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CEEE7B7" id="_x0000_t202" coordsize="21600,21600" o:spt="202" path="m,l,21600r21600,l21600,xe">
                      <v:stroke joinstyle="miter"/>
                      <v:path gradientshapeok="t" o:connecttype="rect"/>
                    </v:shapetype>
                    <v:shape id="Text Box 9" o:spid="_x0000_s1026" type="#_x0000_t202" style="position:absolute;left:0;text-align:left;margin-left:0;margin-top:.35pt;width:30pt;height:24.7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" filled="f" stroked="f" strokeweight=".5pt">
                      <v:textbox>
                        <w:txbxContent>
                          <w:p w14:paraId="73514EF5" w14:textId="77777777" w:rsidR="00417E88" w:rsidRPr="00417E88" w:rsidRDefault="00417E88" w:rsidP="00417E88">
                            <w:pPr>
                              <w:rPr>
                                <w:rFonts w:ascii="Times New Roman" w:hAnsi="Times New Roman" w:cs="Times New Roman"/>
                                <w:b/>
                                <w:bCs/>
                                <w:sz w:val="24"/>
                                <w:szCs w:val="24"/>
                              </w:rPr>
                            </w:pPr>
                            <w:r w:rsidRPr="00417E88">
                              <w:rPr>
                                <w:rFonts w:ascii="Times New Roman" w:hAnsi="Times New Roman" w:cs="Times New Roman"/>
                                <w:b/>
                                <w:bCs/>
                                <w:sz w:val="24"/>
                                <w:szCs w:val="24"/>
                              </w:rPr>
                              <w:t>a)</w:t>
                            </w:r>
                          </w:p>
                        </w:txbxContent>
                      </v:textbox>
                    </v:shape>
                  </w:pict>
                </mc:Fallback>
              </mc:AlternateContent>
            </w:r>
            <w:r w:rsidRPr="00417E88">
              <w:rPr>
                <w:rFonts w:ascii="Times New Roman" w:hAnsi="Times New Roman" w:cs="Times New Roman"/>
                <w:noProof/>
                <w:sz w:val="24"/>
                <w:szCs w:val="24"/>
              </w:rPr>
              <w:drawing>
                <wp:inline distT="0" distB="0" distL="0" distR="0" wp14:anchorId="139DB27D" wp14:editId="2F39D1A1">
                  <wp:extent cx="3055861" cy="2949733"/>
                  <wp:effectExtent l="0" t="4128" r="7303" b="7302"/>
                  <wp:docPr id="200846519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7302" r="4999"/>
                          <a:stretch>
                            <a:fillRect/>
                          </a:stretch>
                        </pic:blipFill>
                        <pic:spPr bwMode="auto">
                          <a:xfrm rot="5400000">
                            <a:off x="0" y="0"/>
                            <a:ext cx="3058984" cy="2952748"/>
                          </a:xfrm>
                          <a:prstGeom prst="rect">
                            <a:avLst/>
                          </a:prstGeom>
                          <a:noFill/>
                          <a:ln>
                            <a:noFill/>
                          </a:ln>
                          <a:extLst>
                            <a:ext uri="{53640926-AAD7-44D8-BBD7-CCE9431645EC}">
                              <a14:shadowObscured xmlns:a14="http://schemas.microsoft.com/office/drawing/2010/main"/>
                            </a:ext>
                          </a:extLst>
                        </pic:spPr>
                      </pic:pic>
                    </a:graphicData>
                  </a:graphic>
                </wp:inline>
              </w:drawing>
            </w:r>
          </w:p>
          <w:p w14:paraId="28FEE876" w14:textId="7EE5F20E" w:rsidR="00417E88" w:rsidRDefault="00417E88" w:rsidP="008307E5">
            <w:pPr>
              <w:jc w:val="center"/>
              <w:rPr>
                <w:rFonts w:ascii="Times New Roman" w:hAnsi="Times New Roman" w:cs="Times New Roman"/>
                <w:sz w:val="24"/>
                <w:szCs w:val="24"/>
              </w:rPr>
            </w:pPr>
          </w:p>
        </w:tc>
        <w:tc>
          <w:tcPr>
            <w:tcW w:w="4477" w:type="dxa"/>
          </w:tcPr>
          <w:p w14:paraId="6A45A1A0" w14:textId="2E408345" w:rsidR="00417E88" w:rsidRPr="00417E88" w:rsidRDefault="00417E88" w:rsidP="00417E88">
            <w:pPr>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4624" behindDoc="0" locked="0" layoutInCell="1" allowOverlap="1" wp14:anchorId="2A1CC3FD" wp14:editId="18CA8913">
                      <wp:simplePos x="0" y="0"/>
                      <wp:positionH relativeFrom="column">
                        <wp:posOffset>29845</wp:posOffset>
                      </wp:positionH>
                      <wp:positionV relativeFrom="paragraph">
                        <wp:posOffset>27940</wp:posOffset>
                      </wp:positionV>
                      <wp:extent cx="381000" cy="314325"/>
                      <wp:effectExtent l="0" t="0" r="0" b="0"/>
                      <wp:wrapNone/>
                      <wp:docPr id="204321772" name="Text Box 9"/>
                      <wp:cNvGraphicFramePr/>
                      <a:graphic xmlns:a="http://schemas.openxmlformats.org/drawingml/2006/main">
                        <a:graphicData uri="http://schemas.microsoft.com/office/word/2010/wordprocessingShape">
                          <wps:wsp>
                            <wps:cNvSpPr txBox="1"/>
                            <wps:spPr>
                              <a:xfrm>
                                <a:off x="0" y="0"/>
                                <a:ext cx="381000" cy="314325"/>
                              </a:xfrm>
                              <a:prstGeom prst="rect">
                                <a:avLst/>
                              </a:prstGeom>
                              <a:noFill/>
                              <a:ln w="6350">
                                <a:noFill/>
                              </a:ln>
                            </wps:spPr>
                            <wps:txbx>
                              <w:txbxContent>
                                <w:p w14:paraId="2546562C" w14:textId="3606979D" w:rsidR="00417E88" w:rsidRPr="00417E88" w:rsidRDefault="00417E88" w:rsidP="00417E88">
                                  <w:pPr>
                                    <w:rPr>
                                      <w:rFonts w:ascii="Times New Roman" w:hAnsi="Times New Roman" w:cs="Times New Roman"/>
                                      <w:b/>
                                      <w:bCs/>
                                      <w:color w:val="FFFFFF" w:themeColor="background1"/>
                                      <w:sz w:val="24"/>
                                      <w:szCs w:val="24"/>
                                    </w:rPr>
                                  </w:pPr>
                                  <w:r>
                                    <w:rPr>
                                      <w:rFonts w:ascii="Times New Roman" w:hAnsi="Times New Roman" w:cs="Times New Roman"/>
                                      <w:b/>
                                      <w:bCs/>
                                      <w:color w:val="FFFFFF" w:themeColor="background1"/>
                                      <w:sz w:val="24"/>
                                      <w:szCs w:val="24"/>
                                    </w:rPr>
                                    <w:t>b</w:t>
                                  </w:r>
                                  <w:r w:rsidRPr="00417E88">
                                    <w:rPr>
                                      <w:rFonts w:ascii="Times New Roman" w:hAnsi="Times New Roman" w:cs="Times New Roman"/>
                                      <w:b/>
                                      <w:bCs/>
                                      <w:color w:val="FFFFFF" w:themeColor="background1"/>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A1CC3FD" id="_x0000_s1027" type="#_x0000_t202" style="position:absolute;left:0;text-align:left;margin-left:2.35pt;margin-top:2.2pt;width:30pt;height:24.7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" filled="f" stroked="f" strokeweight=".5pt">
                      <v:textbox>
                        <w:txbxContent>
                          <w:p w14:paraId="2546562C" w14:textId="3606979D" w:rsidR="00417E88" w:rsidRPr="00417E88" w:rsidRDefault="00417E88" w:rsidP="00417E88">
                            <w:pPr>
                              <w:rPr>
                                <w:rFonts w:ascii="Times New Roman" w:hAnsi="Times New Roman" w:cs="Times New Roman"/>
                                <w:b/>
                                <w:bCs/>
                                <w:color w:val="FFFFFF" w:themeColor="background1"/>
                                <w:sz w:val="24"/>
                                <w:szCs w:val="24"/>
                              </w:rPr>
                            </w:pPr>
                            <w:r>
                              <w:rPr>
                                <w:rFonts w:ascii="Times New Roman" w:hAnsi="Times New Roman" w:cs="Times New Roman"/>
                                <w:b/>
                                <w:bCs/>
                                <w:color w:val="FFFFFF" w:themeColor="background1"/>
                                <w:sz w:val="24"/>
                                <w:szCs w:val="24"/>
                              </w:rPr>
                              <w:t>b</w:t>
                            </w:r>
                            <w:r w:rsidRPr="00417E88">
                              <w:rPr>
                                <w:rFonts w:ascii="Times New Roman" w:hAnsi="Times New Roman" w:cs="Times New Roman"/>
                                <w:b/>
                                <w:bCs/>
                                <w:color w:val="FFFFFF" w:themeColor="background1"/>
                                <w:sz w:val="24"/>
                                <w:szCs w:val="24"/>
                              </w:rPr>
                              <w:t>)</w:t>
                            </w:r>
                          </w:p>
                        </w:txbxContent>
                      </v:textbox>
                    </v:shape>
                  </w:pict>
                </mc:Fallback>
              </mc:AlternateContent>
            </w:r>
            <w:r w:rsidRPr="00417E88">
              <w:rPr>
                <w:rFonts w:ascii="Times New Roman" w:hAnsi="Times New Roman" w:cs="Times New Roman"/>
                <w:noProof/>
                <w:sz w:val="24"/>
                <w:szCs w:val="24"/>
              </w:rPr>
              <w:drawing>
                <wp:inline distT="0" distB="0" distL="0" distR="0" wp14:anchorId="7A8C0FC3" wp14:editId="7E160E91">
                  <wp:extent cx="3065669" cy="2689002"/>
                  <wp:effectExtent l="0" t="2222" r="0" b="0"/>
                  <wp:docPr id="10304320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4495"/>
                          <a:stretch>
                            <a:fillRect/>
                          </a:stretch>
                        </pic:blipFill>
                        <pic:spPr bwMode="auto">
                          <a:xfrm rot="5400000">
                            <a:off x="0" y="0"/>
                            <a:ext cx="3065669" cy="2689002"/>
                          </a:xfrm>
                          <a:prstGeom prst="rect">
                            <a:avLst/>
                          </a:prstGeom>
                          <a:noFill/>
                          <a:ln>
                            <a:noFill/>
                          </a:ln>
                          <a:extLst>
                            <a:ext uri="{53640926-AAD7-44D8-BBD7-CCE9431645EC}">
                              <a14:shadowObscured xmlns:a14="http://schemas.microsoft.com/office/drawing/2010/main"/>
                            </a:ext>
                          </a:extLst>
                        </pic:spPr>
                      </pic:pic>
                    </a:graphicData>
                  </a:graphic>
                </wp:inline>
              </w:drawing>
            </w:r>
          </w:p>
          <w:p w14:paraId="5628C1F2" w14:textId="77777777" w:rsidR="00417E88" w:rsidRDefault="00417E88" w:rsidP="008307E5">
            <w:pPr>
              <w:jc w:val="center"/>
              <w:rPr>
                <w:rFonts w:ascii="Times New Roman" w:hAnsi="Times New Roman" w:cs="Times New Roman"/>
                <w:sz w:val="24"/>
                <w:szCs w:val="24"/>
              </w:rPr>
            </w:pPr>
          </w:p>
        </w:tc>
      </w:tr>
      <w:tr w:rsidR="00417E88" w14:paraId="32F9C9C7" w14:textId="77777777" w:rsidTr="00417E88">
        <w:tc>
          <w:tcPr>
            <w:tcW w:w="9350" w:type="dxa"/>
            <w:gridSpan w:val="2"/>
          </w:tcPr>
          <w:p w14:paraId="5F7BFF30" w14:textId="2DAFC388" w:rsidR="00417E88" w:rsidRDefault="00417E88" w:rsidP="00417E88">
            <w:pPr>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6672" behindDoc="0" locked="0" layoutInCell="1" allowOverlap="1" wp14:anchorId="4AED0761" wp14:editId="3EF48A92">
                      <wp:simplePos x="0" y="0"/>
                      <wp:positionH relativeFrom="column">
                        <wp:posOffset>1457325</wp:posOffset>
                      </wp:positionH>
                      <wp:positionV relativeFrom="paragraph">
                        <wp:posOffset>33655</wp:posOffset>
                      </wp:positionV>
                      <wp:extent cx="381000" cy="314325"/>
                      <wp:effectExtent l="0" t="0" r="0" b="0"/>
                      <wp:wrapNone/>
                      <wp:docPr id="889453339" name="Text Box 9"/>
                      <wp:cNvGraphicFramePr/>
                      <a:graphic xmlns:a="http://schemas.openxmlformats.org/drawingml/2006/main">
                        <a:graphicData uri="http://schemas.microsoft.com/office/word/2010/wordprocessingShape">
                          <wps:wsp>
                            <wps:cNvSpPr txBox="1"/>
                            <wps:spPr>
                              <a:xfrm>
                                <a:off x="0" y="0"/>
                                <a:ext cx="381000" cy="314325"/>
                              </a:xfrm>
                              <a:prstGeom prst="rect">
                                <a:avLst/>
                              </a:prstGeom>
                              <a:noFill/>
                              <a:ln w="6350">
                                <a:noFill/>
                              </a:ln>
                            </wps:spPr>
                            <wps:txbx>
                              <w:txbxContent>
                                <w:p w14:paraId="35F33C06" w14:textId="0A47EC90" w:rsidR="00417E88" w:rsidRPr="00417E88" w:rsidRDefault="00417E88" w:rsidP="00417E88">
                                  <w:pPr>
                                    <w:rPr>
                                      <w:rFonts w:ascii="Times New Roman" w:hAnsi="Times New Roman" w:cs="Times New Roman"/>
                                      <w:b/>
                                      <w:bCs/>
                                      <w:color w:val="FFFFFF" w:themeColor="background1"/>
                                      <w:sz w:val="24"/>
                                      <w:szCs w:val="24"/>
                                    </w:rPr>
                                  </w:pPr>
                                  <w:r>
                                    <w:rPr>
                                      <w:rFonts w:ascii="Times New Roman" w:hAnsi="Times New Roman" w:cs="Times New Roman"/>
                                      <w:b/>
                                      <w:bCs/>
                                      <w:color w:val="FFFFFF" w:themeColor="background1"/>
                                      <w:sz w:val="24"/>
                                      <w:szCs w:val="24"/>
                                    </w:rPr>
                                    <w:t>c</w:t>
                                  </w:r>
                                  <w:r w:rsidRPr="00417E88">
                                    <w:rPr>
                                      <w:rFonts w:ascii="Times New Roman" w:hAnsi="Times New Roman" w:cs="Times New Roman"/>
                                      <w:b/>
                                      <w:bCs/>
                                      <w:color w:val="FFFFFF" w:themeColor="background1"/>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AED0761" id="_x0000_s1028" type="#_x0000_t202" style="position:absolute;left:0;text-align:left;margin-left:114.75pt;margin-top:2.65pt;width:30pt;height:24.7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" filled="f" stroked="f" strokeweight=".5pt">
                      <v:textbox>
                        <w:txbxContent>
                          <w:p w14:paraId="35F33C06" w14:textId="0A47EC90" w:rsidR="00417E88" w:rsidRPr="00417E88" w:rsidRDefault="00417E88" w:rsidP="00417E88">
                            <w:pPr>
                              <w:rPr>
                                <w:rFonts w:ascii="Times New Roman" w:hAnsi="Times New Roman" w:cs="Times New Roman"/>
                                <w:b/>
                                <w:bCs/>
                                <w:color w:val="FFFFFF" w:themeColor="background1"/>
                                <w:sz w:val="24"/>
                                <w:szCs w:val="24"/>
                              </w:rPr>
                            </w:pPr>
                            <w:r>
                              <w:rPr>
                                <w:rFonts w:ascii="Times New Roman" w:hAnsi="Times New Roman" w:cs="Times New Roman"/>
                                <w:b/>
                                <w:bCs/>
                                <w:color w:val="FFFFFF" w:themeColor="background1"/>
                                <w:sz w:val="24"/>
                                <w:szCs w:val="24"/>
                              </w:rPr>
                              <w:t>c</w:t>
                            </w:r>
                            <w:r w:rsidRPr="00417E88">
                              <w:rPr>
                                <w:rFonts w:ascii="Times New Roman" w:hAnsi="Times New Roman" w:cs="Times New Roman"/>
                                <w:b/>
                                <w:bCs/>
                                <w:color w:val="FFFFFF" w:themeColor="background1"/>
                                <w:sz w:val="24"/>
                                <w:szCs w:val="24"/>
                              </w:rPr>
                              <w:t>)</w:t>
                            </w:r>
                          </w:p>
                        </w:txbxContent>
                      </v:textbox>
                    </v:shape>
                  </w:pict>
                </mc:Fallback>
              </mc:AlternateContent>
            </w:r>
            <w:r w:rsidRPr="00417E88">
              <w:rPr>
                <w:rFonts w:ascii="Times New Roman" w:hAnsi="Times New Roman" w:cs="Times New Roman"/>
                <w:noProof/>
                <w:sz w:val="24"/>
                <w:szCs w:val="24"/>
              </w:rPr>
              <w:drawing>
                <wp:inline distT="0" distB="0" distL="0" distR="0" wp14:anchorId="71306AFA" wp14:editId="0C2EE50E">
                  <wp:extent cx="2473283" cy="2906795"/>
                  <wp:effectExtent l="0" t="7303" r="0" b="0"/>
                  <wp:docPr id="157098998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0964" r="15222"/>
                          <a:stretch>
                            <a:fillRect/>
                          </a:stretch>
                        </pic:blipFill>
                        <pic:spPr bwMode="auto">
                          <a:xfrm rot="5400000">
                            <a:off x="0" y="0"/>
                            <a:ext cx="2487533" cy="2923543"/>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E923E65" w14:textId="2CC49257" w:rsidR="0099488A" w:rsidRPr="00446D6E" w:rsidRDefault="0099488A" w:rsidP="008307E5">
      <w:pPr>
        <w:spacing w:after="0"/>
        <w:jc w:val="center"/>
        <w:rPr>
          <w:rFonts w:ascii="Times New Roman" w:hAnsi="Times New Roman" w:cs="Times New Roman"/>
          <w:sz w:val="24"/>
          <w:szCs w:val="24"/>
        </w:rPr>
      </w:pPr>
      <w:r w:rsidRPr="00853442">
        <w:rPr>
          <w:rFonts w:ascii="Times New Roman" w:hAnsi="Times New Roman" w:cs="Times New Roman"/>
          <w:b/>
          <w:bCs/>
          <w:sz w:val="24"/>
          <w:szCs w:val="24"/>
        </w:rPr>
        <w:t>Figure 3.</w:t>
      </w:r>
      <w:r>
        <w:rPr>
          <w:rFonts w:ascii="Times New Roman" w:hAnsi="Times New Roman" w:cs="Times New Roman"/>
          <w:sz w:val="24"/>
          <w:szCs w:val="24"/>
        </w:rPr>
        <w:t xml:space="preserve"> </w:t>
      </w:r>
      <w:r w:rsidR="00417E88">
        <w:rPr>
          <w:rFonts w:ascii="Times New Roman" w:hAnsi="Times New Roman" w:cs="Times New Roman"/>
          <w:sz w:val="24"/>
          <w:szCs w:val="24"/>
        </w:rPr>
        <w:t>Pictures</w:t>
      </w:r>
      <w:r w:rsidR="00417E88" w:rsidRPr="00417E88">
        <w:rPr>
          <w:rFonts w:ascii="Times New Roman" w:hAnsi="Times New Roman" w:cs="Times New Roman"/>
          <w:sz w:val="24"/>
          <w:szCs w:val="24"/>
        </w:rPr>
        <w:t xml:space="preserve"> of atypical gonadal conditions observed in scallops during the </w:t>
      </w:r>
      <w:r w:rsidR="00417E88">
        <w:rPr>
          <w:rFonts w:ascii="Times New Roman" w:hAnsi="Times New Roman" w:cs="Times New Roman"/>
          <w:sz w:val="24"/>
          <w:szCs w:val="24"/>
        </w:rPr>
        <w:t>Seasonal Survey March trip</w:t>
      </w:r>
      <w:r w:rsidR="00417E88" w:rsidRPr="00417E88">
        <w:rPr>
          <w:rFonts w:ascii="Times New Roman" w:hAnsi="Times New Roman" w:cs="Times New Roman"/>
          <w:sz w:val="24"/>
          <w:szCs w:val="24"/>
        </w:rPr>
        <w:t>: a) gonad exhibiting both ovarian (orange) and testicular (white) tissue suggestive of hermaphroditism; b) partially spawned gonad with distinct regions of spent and mature tissue; and c) gonad with abnormal morphology characterized by localized swelling or protuberance.</w:t>
      </w:r>
    </w:p>
    <w:p w14:paraId="73210E2F" w14:textId="77777777" w:rsidR="00446D6E" w:rsidRDefault="00446D6E" w:rsidP="00446D6E">
      <w:pPr>
        <w:rPr>
          <w:rFonts w:ascii="Times New Roman" w:hAnsi="Times New Roman" w:cs="Times New Roman"/>
          <w:sz w:val="24"/>
          <w:szCs w:val="24"/>
        </w:rPr>
      </w:pPr>
    </w:p>
    <w:p w14:paraId="734A2CCD" w14:textId="77777777" w:rsidR="00DB6371" w:rsidRDefault="00DB6371" w:rsidP="00446D6E">
      <w:pPr>
        <w:rPr>
          <w:rFonts w:ascii="Times New Roman" w:hAnsi="Times New Roman" w:cs="Times New Roman"/>
          <w:sz w:val="24"/>
          <w:szCs w:val="24"/>
        </w:rPr>
      </w:pPr>
    </w:p>
    <w:p w14:paraId="11CC5149" w14:textId="77777777" w:rsidR="00DB6371" w:rsidRDefault="00DB6371" w:rsidP="00446D6E">
      <w:pPr>
        <w:rPr>
          <w:rFonts w:ascii="Times New Roman" w:hAnsi="Times New Roman" w:cs="Times New Roman"/>
          <w:sz w:val="24"/>
          <w:szCs w:val="24"/>
        </w:rPr>
      </w:pPr>
    </w:p>
    <w:p w14:paraId="0A33E581" w14:textId="77777777" w:rsidR="00DB6371" w:rsidRPr="00562A52" w:rsidRDefault="00DB6371" w:rsidP="00526C60">
      <w:pPr>
        <w:jc w:val="center"/>
        <w:rPr>
          <w:rFonts w:ascii="Times New Roman" w:hAnsi="Times New Roman" w:cs="Times New Roman"/>
          <w:sz w:val="24"/>
          <w:szCs w:val="24"/>
        </w:rPr>
      </w:pPr>
    </w:p>
    <w:p w14:paraId="1ECFFC9A" w14:textId="3FE2F6EC" w:rsidR="00B11157" w:rsidRPr="003F0472" w:rsidRDefault="00BB4FB5" w:rsidP="00B11157">
      <w:pPr>
        <w:pStyle w:val="Heading1"/>
        <w:rPr>
          <w:rFonts w:ascii="Times New Roman" w:hAnsi="Times New Roman" w:cs="Times New Roman"/>
          <w:sz w:val="24"/>
          <w:szCs w:val="24"/>
        </w:rPr>
      </w:pPr>
      <w:r>
        <w:rPr>
          <w:rFonts w:ascii="Times New Roman" w:hAnsi="Times New Roman" w:cs="Times New Roman"/>
          <w:sz w:val="24"/>
          <w:szCs w:val="24"/>
        </w:rPr>
        <w:lastRenderedPageBreak/>
        <w:t>Preliminary R</w:t>
      </w:r>
      <w:r w:rsidR="00B11157">
        <w:rPr>
          <w:rFonts w:ascii="Times New Roman" w:hAnsi="Times New Roman" w:cs="Times New Roman"/>
          <w:sz w:val="24"/>
          <w:szCs w:val="24"/>
        </w:rPr>
        <w:t>esults</w:t>
      </w:r>
    </w:p>
    <w:p w14:paraId="0CA2EC8D" w14:textId="497FD708" w:rsidR="002B37C6" w:rsidRDefault="00352F4D" w:rsidP="00822BE2">
      <w:pPr>
        <w:ind w:firstLine="720"/>
        <w:rPr>
          <w:rFonts w:ascii="Times New Roman" w:hAnsi="Times New Roman" w:cs="Times New Roman"/>
          <w:sz w:val="24"/>
          <w:szCs w:val="24"/>
        </w:rPr>
      </w:pPr>
      <w:r w:rsidRPr="00353B9E">
        <w:rPr>
          <w:rFonts w:ascii="Times New Roman" w:hAnsi="Times New Roman" w:cs="Times New Roman"/>
          <w:sz w:val="24"/>
          <w:szCs w:val="24"/>
        </w:rPr>
        <w:t>A total of 4</w:t>
      </w:r>
      <w:r w:rsidR="00F42BC6">
        <w:rPr>
          <w:rFonts w:ascii="Times New Roman" w:hAnsi="Times New Roman" w:cs="Times New Roman"/>
          <w:sz w:val="24"/>
          <w:szCs w:val="24"/>
        </w:rPr>
        <w:t>7</w:t>
      </w:r>
      <w:r w:rsidRPr="00353B9E">
        <w:rPr>
          <w:rFonts w:ascii="Times New Roman" w:hAnsi="Times New Roman" w:cs="Times New Roman"/>
          <w:sz w:val="24"/>
          <w:szCs w:val="24"/>
        </w:rPr>
        <w:t xml:space="preserve"> of the 49 planned stations were surveyed during this trip, as lobster gear restricted sampling in </w:t>
      </w:r>
      <w:r w:rsidR="00F42BC6">
        <w:rPr>
          <w:rFonts w:ascii="Times New Roman" w:hAnsi="Times New Roman" w:cs="Times New Roman"/>
          <w:sz w:val="24"/>
          <w:szCs w:val="24"/>
        </w:rPr>
        <w:t xml:space="preserve">two stations located in </w:t>
      </w:r>
      <w:r w:rsidRPr="00353B9E">
        <w:rPr>
          <w:rFonts w:ascii="Times New Roman" w:hAnsi="Times New Roman" w:cs="Times New Roman"/>
          <w:sz w:val="24"/>
          <w:szCs w:val="24"/>
        </w:rPr>
        <w:t>the north</w:t>
      </w:r>
      <w:r w:rsidR="00F42BC6">
        <w:rPr>
          <w:rFonts w:ascii="Times New Roman" w:hAnsi="Times New Roman" w:cs="Times New Roman"/>
          <w:sz w:val="24"/>
          <w:szCs w:val="24"/>
        </w:rPr>
        <w:t>eastern</w:t>
      </w:r>
      <w:r w:rsidRPr="00353B9E">
        <w:rPr>
          <w:rFonts w:ascii="Times New Roman" w:hAnsi="Times New Roman" w:cs="Times New Roman"/>
          <w:sz w:val="24"/>
          <w:szCs w:val="24"/>
        </w:rPr>
        <w:t xml:space="preserve"> portion of the study area. Despite this limitation, </w:t>
      </w:r>
      <w:r w:rsidR="00F42BC6">
        <w:rPr>
          <w:rFonts w:ascii="Times New Roman" w:hAnsi="Times New Roman" w:cs="Times New Roman"/>
          <w:sz w:val="24"/>
          <w:szCs w:val="24"/>
        </w:rPr>
        <w:t>22</w:t>
      </w:r>
      <w:r w:rsidRPr="00353B9E">
        <w:rPr>
          <w:rFonts w:ascii="Times New Roman" w:hAnsi="Times New Roman" w:cs="Times New Roman"/>
          <w:sz w:val="24"/>
          <w:szCs w:val="24"/>
        </w:rPr>
        <w:t xml:space="preserve"> different species were captured</w:t>
      </w:r>
      <w:r w:rsidR="004C66FF" w:rsidRPr="00353B9E">
        <w:rPr>
          <w:rFonts w:ascii="Times New Roman" w:hAnsi="Times New Roman" w:cs="Times New Roman"/>
          <w:sz w:val="24"/>
          <w:szCs w:val="24"/>
        </w:rPr>
        <w:t xml:space="preserve"> (</w:t>
      </w:r>
      <w:r w:rsidR="004C66FF" w:rsidRPr="00353B9E">
        <w:rPr>
          <w:rFonts w:ascii="Times New Roman" w:hAnsi="Times New Roman" w:cs="Times New Roman"/>
          <w:b/>
          <w:bCs/>
          <w:sz w:val="24"/>
          <w:szCs w:val="24"/>
        </w:rPr>
        <w:t>Table 1)</w:t>
      </w:r>
      <w:r w:rsidR="00822BE2" w:rsidRPr="00353B9E">
        <w:rPr>
          <w:rFonts w:ascii="Times New Roman" w:hAnsi="Times New Roman" w:cs="Times New Roman"/>
          <w:sz w:val="24"/>
          <w:szCs w:val="24"/>
        </w:rPr>
        <w:t xml:space="preserve">. </w:t>
      </w:r>
      <w:r w:rsidR="004C66FF" w:rsidRPr="0018278F">
        <w:rPr>
          <w:rFonts w:ascii="Times New Roman" w:hAnsi="Times New Roman" w:cs="Times New Roman"/>
          <w:sz w:val="24"/>
          <w:szCs w:val="24"/>
        </w:rPr>
        <w:t>T</w:t>
      </w:r>
      <w:r w:rsidR="00822BE2" w:rsidRPr="0018278F">
        <w:rPr>
          <w:rFonts w:ascii="Times New Roman" w:hAnsi="Times New Roman" w:cs="Times New Roman"/>
          <w:sz w:val="24"/>
          <w:szCs w:val="24"/>
        </w:rPr>
        <w:t>he highest</w:t>
      </w:r>
      <w:r w:rsidR="003B4902">
        <w:rPr>
          <w:rFonts w:ascii="Times New Roman" w:hAnsi="Times New Roman" w:cs="Times New Roman"/>
          <w:sz w:val="24"/>
          <w:szCs w:val="24"/>
        </w:rPr>
        <w:t xml:space="preserve"> trip</w:t>
      </w:r>
      <w:r w:rsidR="007E3922">
        <w:rPr>
          <w:rFonts w:ascii="Times New Roman" w:hAnsi="Times New Roman" w:cs="Times New Roman"/>
          <w:sz w:val="24"/>
          <w:szCs w:val="24"/>
        </w:rPr>
        <w:t xml:space="preserve"> total</w:t>
      </w:r>
      <w:r w:rsidR="00822BE2" w:rsidRPr="0018278F">
        <w:rPr>
          <w:rFonts w:ascii="Times New Roman" w:hAnsi="Times New Roman" w:cs="Times New Roman"/>
          <w:sz w:val="24"/>
          <w:szCs w:val="24"/>
        </w:rPr>
        <w:t xml:space="preserve"> </w:t>
      </w:r>
      <w:r w:rsidR="003B4902">
        <w:rPr>
          <w:rFonts w:ascii="Times New Roman" w:hAnsi="Times New Roman" w:cs="Times New Roman"/>
          <w:sz w:val="24"/>
          <w:szCs w:val="24"/>
        </w:rPr>
        <w:t xml:space="preserve">of </w:t>
      </w:r>
      <w:r w:rsidR="004C66FF" w:rsidRPr="0018278F">
        <w:rPr>
          <w:rFonts w:ascii="Times New Roman" w:hAnsi="Times New Roman" w:cs="Times New Roman"/>
          <w:sz w:val="24"/>
          <w:szCs w:val="24"/>
        </w:rPr>
        <w:t xml:space="preserve">scallop </w:t>
      </w:r>
      <w:r w:rsidR="00822BE2" w:rsidRPr="0018278F">
        <w:rPr>
          <w:rFonts w:ascii="Times New Roman" w:hAnsi="Times New Roman" w:cs="Times New Roman"/>
          <w:sz w:val="24"/>
          <w:szCs w:val="24"/>
        </w:rPr>
        <w:t xml:space="preserve">weights </w:t>
      </w:r>
      <w:r w:rsidR="004C66FF" w:rsidRPr="0018278F">
        <w:rPr>
          <w:rFonts w:ascii="Times New Roman" w:hAnsi="Times New Roman" w:cs="Times New Roman"/>
          <w:sz w:val="24"/>
          <w:szCs w:val="24"/>
        </w:rPr>
        <w:t xml:space="preserve">were </w:t>
      </w:r>
      <w:r w:rsidR="00822BE2" w:rsidRPr="0018278F">
        <w:rPr>
          <w:rFonts w:ascii="Times New Roman" w:hAnsi="Times New Roman" w:cs="Times New Roman"/>
          <w:sz w:val="24"/>
          <w:szCs w:val="24"/>
        </w:rPr>
        <w:t xml:space="preserve">recorded in the </w:t>
      </w:r>
      <w:r w:rsidR="00DB47FE" w:rsidRPr="0018278F">
        <w:rPr>
          <w:rFonts w:ascii="Times New Roman" w:hAnsi="Times New Roman" w:cs="Times New Roman"/>
          <w:sz w:val="24"/>
          <w:szCs w:val="24"/>
        </w:rPr>
        <w:t xml:space="preserve">uncovered dredge </w:t>
      </w:r>
      <w:r w:rsidR="00822BE2" w:rsidRPr="0018278F">
        <w:rPr>
          <w:rFonts w:ascii="Times New Roman" w:hAnsi="Times New Roman" w:cs="Times New Roman"/>
          <w:sz w:val="24"/>
          <w:szCs w:val="24"/>
        </w:rPr>
        <w:t>(</w:t>
      </w:r>
      <w:r w:rsidR="00DB47FE">
        <w:rPr>
          <w:rFonts w:ascii="Times New Roman" w:hAnsi="Times New Roman" w:cs="Times New Roman"/>
          <w:sz w:val="24"/>
          <w:szCs w:val="24"/>
        </w:rPr>
        <w:t>1388.42</w:t>
      </w:r>
      <w:r w:rsidR="00822BE2" w:rsidRPr="0018278F">
        <w:rPr>
          <w:rFonts w:ascii="Times New Roman" w:hAnsi="Times New Roman" w:cs="Times New Roman"/>
          <w:sz w:val="24"/>
          <w:szCs w:val="24"/>
        </w:rPr>
        <w:t xml:space="preserve"> </w:t>
      </w:r>
      <w:proofErr w:type="spellStart"/>
      <w:r w:rsidR="00822BE2" w:rsidRPr="0018278F">
        <w:rPr>
          <w:rFonts w:ascii="Times New Roman" w:hAnsi="Times New Roman" w:cs="Times New Roman"/>
          <w:sz w:val="24"/>
          <w:szCs w:val="24"/>
        </w:rPr>
        <w:t>lb</w:t>
      </w:r>
      <w:r w:rsidR="007E1C1E" w:rsidRPr="0018278F">
        <w:rPr>
          <w:rFonts w:ascii="Times New Roman" w:hAnsi="Times New Roman" w:cs="Times New Roman"/>
          <w:sz w:val="24"/>
          <w:szCs w:val="24"/>
        </w:rPr>
        <w:t>s</w:t>
      </w:r>
      <w:proofErr w:type="spellEnd"/>
      <w:r w:rsidR="00822BE2" w:rsidRPr="0018278F">
        <w:rPr>
          <w:rFonts w:ascii="Times New Roman" w:hAnsi="Times New Roman" w:cs="Times New Roman"/>
          <w:sz w:val="24"/>
          <w:szCs w:val="24"/>
        </w:rPr>
        <w:t xml:space="preserve">), followed by the </w:t>
      </w:r>
      <w:r w:rsidR="00DB47FE" w:rsidRPr="0018278F">
        <w:rPr>
          <w:rFonts w:ascii="Times New Roman" w:hAnsi="Times New Roman" w:cs="Times New Roman"/>
          <w:sz w:val="24"/>
          <w:szCs w:val="24"/>
        </w:rPr>
        <w:t xml:space="preserve">covered dredge </w:t>
      </w:r>
      <w:r w:rsidR="00822BE2" w:rsidRPr="0018278F">
        <w:rPr>
          <w:rFonts w:ascii="Times New Roman" w:hAnsi="Times New Roman" w:cs="Times New Roman"/>
          <w:sz w:val="24"/>
          <w:szCs w:val="24"/>
        </w:rPr>
        <w:t>(</w:t>
      </w:r>
      <w:r w:rsidR="00DB47FE">
        <w:rPr>
          <w:rFonts w:ascii="Times New Roman" w:hAnsi="Times New Roman" w:cs="Times New Roman"/>
          <w:sz w:val="24"/>
          <w:szCs w:val="24"/>
        </w:rPr>
        <w:t>910.91</w:t>
      </w:r>
      <w:r w:rsidR="00822BE2" w:rsidRPr="0018278F">
        <w:rPr>
          <w:rFonts w:ascii="Times New Roman" w:hAnsi="Times New Roman" w:cs="Times New Roman"/>
          <w:sz w:val="24"/>
          <w:szCs w:val="24"/>
        </w:rPr>
        <w:t xml:space="preserve"> </w:t>
      </w:r>
      <w:proofErr w:type="spellStart"/>
      <w:r w:rsidR="00822BE2" w:rsidRPr="0018278F">
        <w:rPr>
          <w:rFonts w:ascii="Times New Roman" w:hAnsi="Times New Roman" w:cs="Times New Roman"/>
          <w:sz w:val="24"/>
          <w:szCs w:val="24"/>
        </w:rPr>
        <w:t>lb</w:t>
      </w:r>
      <w:r w:rsidR="007E1C1E" w:rsidRPr="0018278F">
        <w:rPr>
          <w:rFonts w:ascii="Times New Roman" w:hAnsi="Times New Roman" w:cs="Times New Roman"/>
          <w:sz w:val="24"/>
          <w:szCs w:val="24"/>
        </w:rPr>
        <w:t>s</w:t>
      </w:r>
      <w:proofErr w:type="spellEnd"/>
      <w:r w:rsidR="00822BE2" w:rsidRPr="0018278F">
        <w:rPr>
          <w:rFonts w:ascii="Times New Roman" w:hAnsi="Times New Roman" w:cs="Times New Roman"/>
          <w:sz w:val="24"/>
          <w:szCs w:val="24"/>
        </w:rPr>
        <w:t xml:space="preserve">) and </w:t>
      </w:r>
      <w:r w:rsidR="00DB47FE">
        <w:rPr>
          <w:rFonts w:ascii="Times New Roman" w:hAnsi="Times New Roman" w:cs="Times New Roman"/>
          <w:sz w:val="24"/>
          <w:szCs w:val="24"/>
        </w:rPr>
        <w:t xml:space="preserve">the </w:t>
      </w:r>
      <w:r w:rsidR="00DB47FE" w:rsidRPr="0018278F">
        <w:rPr>
          <w:rFonts w:ascii="Times New Roman" w:hAnsi="Times New Roman" w:cs="Times New Roman"/>
          <w:sz w:val="24"/>
          <w:szCs w:val="24"/>
        </w:rPr>
        <w:t xml:space="preserve">cover net </w:t>
      </w:r>
      <w:r w:rsidR="00822BE2" w:rsidRPr="0018278F">
        <w:rPr>
          <w:rFonts w:ascii="Times New Roman" w:hAnsi="Times New Roman" w:cs="Times New Roman"/>
          <w:sz w:val="24"/>
          <w:szCs w:val="24"/>
        </w:rPr>
        <w:t>(</w:t>
      </w:r>
      <w:r w:rsidR="00DB47FE">
        <w:rPr>
          <w:rFonts w:ascii="Times New Roman" w:hAnsi="Times New Roman" w:cs="Times New Roman"/>
          <w:sz w:val="24"/>
          <w:szCs w:val="24"/>
        </w:rPr>
        <w:t>554.66</w:t>
      </w:r>
      <w:r w:rsidR="00822BE2" w:rsidRPr="0018278F">
        <w:rPr>
          <w:rFonts w:ascii="Times New Roman" w:hAnsi="Times New Roman" w:cs="Times New Roman"/>
          <w:sz w:val="24"/>
          <w:szCs w:val="24"/>
        </w:rPr>
        <w:t xml:space="preserve"> </w:t>
      </w:r>
      <w:proofErr w:type="spellStart"/>
      <w:r w:rsidR="00822BE2" w:rsidRPr="0018278F">
        <w:rPr>
          <w:rFonts w:ascii="Times New Roman" w:hAnsi="Times New Roman" w:cs="Times New Roman"/>
          <w:sz w:val="24"/>
          <w:szCs w:val="24"/>
        </w:rPr>
        <w:t>lb</w:t>
      </w:r>
      <w:r w:rsidR="007E1C1E" w:rsidRPr="0018278F">
        <w:rPr>
          <w:rFonts w:ascii="Times New Roman" w:hAnsi="Times New Roman" w:cs="Times New Roman"/>
          <w:sz w:val="24"/>
          <w:szCs w:val="24"/>
        </w:rPr>
        <w:t>s</w:t>
      </w:r>
      <w:proofErr w:type="spellEnd"/>
      <w:r w:rsidR="00822BE2" w:rsidRPr="0018278F">
        <w:rPr>
          <w:rFonts w:ascii="Times New Roman" w:hAnsi="Times New Roman" w:cs="Times New Roman"/>
          <w:sz w:val="24"/>
          <w:szCs w:val="24"/>
        </w:rPr>
        <w:t>). Several non-target species were also prominent, particularly unclassified skates, which contributed substantial biomass in both the uncovered (</w:t>
      </w:r>
      <w:r w:rsidR="0018278F" w:rsidRPr="0018278F">
        <w:rPr>
          <w:rFonts w:ascii="Times New Roman" w:hAnsi="Times New Roman" w:cs="Times New Roman"/>
          <w:sz w:val="24"/>
          <w:szCs w:val="24"/>
        </w:rPr>
        <w:t>1524.7</w:t>
      </w:r>
      <w:r w:rsidR="00822BE2" w:rsidRPr="0018278F">
        <w:rPr>
          <w:rFonts w:ascii="Times New Roman" w:hAnsi="Times New Roman" w:cs="Times New Roman"/>
          <w:sz w:val="24"/>
          <w:szCs w:val="24"/>
        </w:rPr>
        <w:t xml:space="preserve"> </w:t>
      </w:r>
      <w:proofErr w:type="spellStart"/>
      <w:r w:rsidR="00822BE2" w:rsidRPr="0018278F">
        <w:rPr>
          <w:rFonts w:ascii="Times New Roman" w:hAnsi="Times New Roman" w:cs="Times New Roman"/>
          <w:sz w:val="24"/>
          <w:szCs w:val="24"/>
        </w:rPr>
        <w:t>lb</w:t>
      </w:r>
      <w:r w:rsidR="007E1C1E" w:rsidRPr="0018278F">
        <w:rPr>
          <w:rFonts w:ascii="Times New Roman" w:hAnsi="Times New Roman" w:cs="Times New Roman"/>
          <w:sz w:val="24"/>
          <w:szCs w:val="24"/>
        </w:rPr>
        <w:t>s</w:t>
      </w:r>
      <w:proofErr w:type="spellEnd"/>
      <w:r w:rsidR="00822BE2" w:rsidRPr="0018278F">
        <w:rPr>
          <w:rFonts w:ascii="Times New Roman" w:hAnsi="Times New Roman" w:cs="Times New Roman"/>
          <w:sz w:val="24"/>
          <w:szCs w:val="24"/>
        </w:rPr>
        <w:t>) and covered dredges (</w:t>
      </w:r>
      <w:r w:rsidR="0018278F" w:rsidRPr="0018278F">
        <w:rPr>
          <w:rFonts w:ascii="Times New Roman" w:hAnsi="Times New Roman" w:cs="Times New Roman"/>
          <w:sz w:val="24"/>
          <w:szCs w:val="24"/>
        </w:rPr>
        <w:t>840.12</w:t>
      </w:r>
      <w:r w:rsidR="00822BE2" w:rsidRPr="0018278F">
        <w:rPr>
          <w:rFonts w:ascii="Times New Roman" w:hAnsi="Times New Roman" w:cs="Times New Roman"/>
          <w:sz w:val="24"/>
          <w:szCs w:val="24"/>
        </w:rPr>
        <w:t xml:space="preserve"> </w:t>
      </w:r>
      <w:proofErr w:type="spellStart"/>
      <w:r w:rsidR="00822BE2" w:rsidRPr="0018278F">
        <w:rPr>
          <w:rFonts w:ascii="Times New Roman" w:hAnsi="Times New Roman" w:cs="Times New Roman"/>
          <w:sz w:val="24"/>
          <w:szCs w:val="24"/>
        </w:rPr>
        <w:t>lb</w:t>
      </w:r>
      <w:r w:rsidR="007E1C1E" w:rsidRPr="0018278F">
        <w:rPr>
          <w:rFonts w:ascii="Times New Roman" w:hAnsi="Times New Roman" w:cs="Times New Roman"/>
          <w:sz w:val="24"/>
          <w:szCs w:val="24"/>
        </w:rPr>
        <w:t>s</w:t>
      </w:r>
      <w:proofErr w:type="spellEnd"/>
      <w:r w:rsidR="00822BE2" w:rsidRPr="0018278F">
        <w:rPr>
          <w:rFonts w:ascii="Times New Roman" w:hAnsi="Times New Roman" w:cs="Times New Roman"/>
          <w:sz w:val="24"/>
          <w:szCs w:val="24"/>
        </w:rPr>
        <w:t xml:space="preserve">; </w:t>
      </w:r>
      <w:r w:rsidR="00822BE2" w:rsidRPr="0018278F">
        <w:rPr>
          <w:rFonts w:ascii="Times New Roman" w:hAnsi="Times New Roman" w:cs="Times New Roman"/>
          <w:b/>
          <w:bCs/>
          <w:sz w:val="24"/>
          <w:szCs w:val="24"/>
        </w:rPr>
        <w:t>Table 1</w:t>
      </w:r>
      <w:r w:rsidR="00822BE2" w:rsidRPr="0018278F">
        <w:rPr>
          <w:rFonts w:ascii="Times New Roman" w:hAnsi="Times New Roman" w:cs="Times New Roman"/>
          <w:sz w:val="24"/>
          <w:szCs w:val="24"/>
        </w:rPr>
        <w:t xml:space="preserve">). </w:t>
      </w:r>
      <w:r w:rsidR="00822BE2" w:rsidRPr="00244F24">
        <w:rPr>
          <w:rFonts w:ascii="Times New Roman" w:hAnsi="Times New Roman" w:cs="Times New Roman"/>
          <w:sz w:val="24"/>
          <w:szCs w:val="24"/>
        </w:rPr>
        <w:t>A total of s</w:t>
      </w:r>
      <w:r w:rsidR="0065446D">
        <w:rPr>
          <w:rFonts w:ascii="Times New Roman" w:hAnsi="Times New Roman" w:cs="Times New Roman"/>
          <w:sz w:val="24"/>
          <w:szCs w:val="24"/>
        </w:rPr>
        <w:t>even</w:t>
      </w:r>
      <w:r w:rsidR="00822BE2" w:rsidRPr="00244F24">
        <w:rPr>
          <w:rFonts w:ascii="Times New Roman" w:hAnsi="Times New Roman" w:cs="Times New Roman"/>
          <w:sz w:val="24"/>
          <w:szCs w:val="24"/>
        </w:rPr>
        <w:t xml:space="preserve"> flatfish species were captured across all gears. Summer flounder were represented by </w:t>
      </w:r>
      <w:r w:rsidR="0065446D">
        <w:rPr>
          <w:rFonts w:ascii="Times New Roman" w:hAnsi="Times New Roman" w:cs="Times New Roman"/>
          <w:sz w:val="24"/>
          <w:szCs w:val="24"/>
        </w:rPr>
        <w:t>11</w:t>
      </w:r>
      <w:r w:rsidR="00822BE2" w:rsidRPr="00244F24">
        <w:rPr>
          <w:rFonts w:ascii="Times New Roman" w:hAnsi="Times New Roman" w:cs="Times New Roman"/>
          <w:sz w:val="24"/>
          <w:szCs w:val="24"/>
        </w:rPr>
        <w:t xml:space="preserve"> individuals ranging from </w:t>
      </w:r>
      <w:r w:rsidR="0065446D">
        <w:rPr>
          <w:rFonts w:ascii="Times New Roman" w:hAnsi="Times New Roman" w:cs="Times New Roman"/>
          <w:sz w:val="24"/>
          <w:szCs w:val="24"/>
        </w:rPr>
        <w:t>34</w:t>
      </w:r>
      <w:r w:rsidR="00822BE2" w:rsidRPr="00244F24">
        <w:rPr>
          <w:rFonts w:ascii="Times New Roman" w:hAnsi="Times New Roman" w:cs="Times New Roman"/>
          <w:sz w:val="24"/>
          <w:szCs w:val="24"/>
        </w:rPr>
        <w:t xml:space="preserve"> to </w:t>
      </w:r>
      <w:r w:rsidR="0065446D">
        <w:rPr>
          <w:rFonts w:ascii="Times New Roman" w:hAnsi="Times New Roman" w:cs="Times New Roman"/>
          <w:sz w:val="24"/>
          <w:szCs w:val="24"/>
        </w:rPr>
        <w:t>50</w:t>
      </w:r>
      <w:r w:rsidR="00822BE2" w:rsidRPr="00244F24">
        <w:rPr>
          <w:rFonts w:ascii="Times New Roman" w:hAnsi="Times New Roman" w:cs="Times New Roman"/>
          <w:sz w:val="24"/>
          <w:szCs w:val="24"/>
        </w:rPr>
        <w:t xml:space="preserve"> cm in total length, while </w:t>
      </w:r>
      <w:r w:rsidR="007226BC" w:rsidRPr="00244F24">
        <w:rPr>
          <w:rFonts w:ascii="Times New Roman" w:hAnsi="Times New Roman" w:cs="Times New Roman"/>
          <w:sz w:val="24"/>
          <w:szCs w:val="24"/>
        </w:rPr>
        <w:t xml:space="preserve">windowpane </w:t>
      </w:r>
      <w:r w:rsidR="00822BE2" w:rsidRPr="00244F24">
        <w:rPr>
          <w:rFonts w:ascii="Times New Roman" w:hAnsi="Times New Roman" w:cs="Times New Roman"/>
          <w:sz w:val="24"/>
          <w:szCs w:val="24"/>
        </w:rPr>
        <w:t xml:space="preserve">were the most abundant flatfish species, with </w:t>
      </w:r>
      <w:r w:rsidR="0065446D">
        <w:rPr>
          <w:rFonts w:ascii="Times New Roman" w:hAnsi="Times New Roman" w:cs="Times New Roman"/>
          <w:sz w:val="24"/>
          <w:szCs w:val="24"/>
        </w:rPr>
        <w:t>159</w:t>
      </w:r>
      <w:r w:rsidR="00822BE2" w:rsidRPr="00244F24">
        <w:rPr>
          <w:rFonts w:ascii="Times New Roman" w:hAnsi="Times New Roman" w:cs="Times New Roman"/>
          <w:sz w:val="24"/>
          <w:szCs w:val="24"/>
        </w:rPr>
        <w:t xml:space="preserve"> individuals measuring between </w:t>
      </w:r>
      <w:r w:rsidR="0065446D">
        <w:rPr>
          <w:rFonts w:ascii="Times New Roman" w:hAnsi="Times New Roman" w:cs="Times New Roman"/>
          <w:sz w:val="24"/>
          <w:szCs w:val="24"/>
        </w:rPr>
        <w:t>8</w:t>
      </w:r>
      <w:r w:rsidR="007226BC" w:rsidRPr="00244F24">
        <w:rPr>
          <w:rFonts w:ascii="Times New Roman" w:hAnsi="Times New Roman" w:cs="Times New Roman"/>
          <w:sz w:val="24"/>
          <w:szCs w:val="24"/>
        </w:rPr>
        <w:t>.3</w:t>
      </w:r>
      <w:r w:rsidR="00822BE2" w:rsidRPr="00244F24">
        <w:rPr>
          <w:rFonts w:ascii="Times New Roman" w:hAnsi="Times New Roman" w:cs="Times New Roman"/>
          <w:sz w:val="24"/>
          <w:szCs w:val="24"/>
        </w:rPr>
        <w:t xml:space="preserve"> and </w:t>
      </w:r>
      <w:r w:rsidR="00244F24" w:rsidRPr="00244F24">
        <w:rPr>
          <w:rFonts w:ascii="Times New Roman" w:hAnsi="Times New Roman" w:cs="Times New Roman"/>
          <w:sz w:val="24"/>
          <w:szCs w:val="24"/>
        </w:rPr>
        <w:t>3</w:t>
      </w:r>
      <w:r w:rsidR="0065446D">
        <w:rPr>
          <w:rFonts w:ascii="Times New Roman" w:hAnsi="Times New Roman" w:cs="Times New Roman"/>
          <w:sz w:val="24"/>
          <w:szCs w:val="24"/>
        </w:rPr>
        <w:t>3</w:t>
      </w:r>
      <w:r w:rsidR="00822BE2" w:rsidRPr="00244F24">
        <w:rPr>
          <w:rFonts w:ascii="Times New Roman" w:hAnsi="Times New Roman" w:cs="Times New Roman"/>
          <w:sz w:val="24"/>
          <w:szCs w:val="24"/>
        </w:rPr>
        <w:t xml:space="preserve"> cm.</w:t>
      </w:r>
      <w:r w:rsidR="0018278F" w:rsidRPr="00244F24">
        <w:rPr>
          <w:rFonts w:ascii="Times New Roman" w:hAnsi="Times New Roman" w:cs="Times New Roman"/>
          <w:sz w:val="24"/>
          <w:szCs w:val="24"/>
        </w:rPr>
        <w:t xml:space="preserve"> A</w:t>
      </w:r>
      <w:r w:rsidR="00822BE2" w:rsidRPr="00244F24">
        <w:rPr>
          <w:rFonts w:ascii="Times New Roman" w:hAnsi="Times New Roman" w:cs="Times New Roman"/>
          <w:sz w:val="24"/>
          <w:szCs w:val="24"/>
        </w:rPr>
        <w:t xml:space="preserve"> single </w:t>
      </w:r>
      <w:proofErr w:type="spellStart"/>
      <w:r w:rsidR="0065446D">
        <w:rPr>
          <w:rFonts w:ascii="Times New Roman" w:hAnsi="Times New Roman" w:cs="Times New Roman"/>
          <w:sz w:val="24"/>
          <w:szCs w:val="24"/>
        </w:rPr>
        <w:t>fourspot</w:t>
      </w:r>
      <w:proofErr w:type="spellEnd"/>
      <w:r w:rsidR="0065446D">
        <w:rPr>
          <w:rFonts w:ascii="Times New Roman" w:hAnsi="Times New Roman" w:cs="Times New Roman"/>
          <w:sz w:val="24"/>
          <w:szCs w:val="24"/>
        </w:rPr>
        <w:t xml:space="preserve">, </w:t>
      </w:r>
      <w:r w:rsidR="009467DD">
        <w:rPr>
          <w:rFonts w:ascii="Times New Roman" w:hAnsi="Times New Roman" w:cs="Times New Roman"/>
          <w:sz w:val="24"/>
          <w:szCs w:val="24"/>
        </w:rPr>
        <w:t xml:space="preserve">a </w:t>
      </w:r>
      <w:r w:rsidR="0065446D">
        <w:rPr>
          <w:rFonts w:ascii="Times New Roman" w:hAnsi="Times New Roman" w:cs="Times New Roman"/>
          <w:sz w:val="24"/>
          <w:szCs w:val="24"/>
        </w:rPr>
        <w:t xml:space="preserve">winter, and </w:t>
      </w:r>
      <w:r w:rsidR="00244F24" w:rsidRPr="00244F24">
        <w:rPr>
          <w:rFonts w:ascii="Times New Roman" w:hAnsi="Times New Roman" w:cs="Times New Roman"/>
          <w:sz w:val="24"/>
          <w:szCs w:val="24"/>
        </w:rPr>
        <w:t xml:space="preserve">a gray sole </w:t>
      </w:r>
      <w:r w:rsidR="009467DD">
        <w:rPr>
          <w:rFonts w:ascii="Times New Roman" w:hAnsi="Times New Roman" w:cs="Times New Roman"/>
          <w:sz w:val="24"/>
          <w:szCs w:val="24"/>
        </w:rPr>
        <w:t xml:space="preserve">flounder </w:t>
      </w:r>
      <w:r w:rsidR="00822BE2" w:rsidRPr="00244F24">
        <w:rPr>
          <w:rFonts w:ascii="Times New Roman" w:hAnsi="Times New Roman" w:cs="Times New Roman"/>
          <w:sz w:val="24"/>
          <w:szCs w:val="24"/>
        </w:rPr>
        <w:t xml:space="preserve">measuring </w:t>
      </w:r>
      <w:r w:rsidR="009467DD">
        <w:rPr>
          <w:rFonts w:ascii="Times New Roman" w:hAnsi="Times New Roman" w:cs="Times New Roman"/>
          <w:sz w:val="24"/>
          <w:szCs w:val="24"/>
        </w:rPr>
        <w:t>15</w:t>
      </w:r>
      <w:r w:rsidR="00822BE2" w:rsidRPr="00244F24">
        <w:rPr>
          <w:rFonts w:ascii="Times New Roman" w:hAnsi="Times New Roman" w:cs="Times New Roman"/>
          <w:sz w:val="24"/>
          <w:szCs w:val="24"/>
        </w:rPr>
        <w:t xml:space="preserve"> cm</w:t>
      </w:r>
      <w:r w:rsidR="009467DD">
        <w:rPr>
          <w:rFonts w:ascii="Times New Roman" w:hAnsi="Times New Roman" w:cs="Times New Roman"/>
          <w:sz w:val="24"/>
          <w:szCs w:val="24"/>
        </w:rPr>
        <w:t xml:space="preserve">, 46 cm </w:t>
      </w:r>
      <w:r w:rsidR="00244F24" w:rsidRPr="00244F24">
        <w:rPr>
          <w:rFonts w:ascii="Times New Roman" w:hAnsi="Times New Roman" w:cs="Times New Roman"/>
          <w:sz w:val="24"/>
          <w:szCs w:val="24"/>
        </w:rPr>
        <w:t xml:space="preserve">and </w:t>
      </w:r>
      <w:r w:rsidR="009467DD">
        <w:rPr>
          <w:rFonts w:ascii="Times New Roman" w:hAnsi="Times New Roman" w:cs="Times New Roman"/>
          <w:sz w:val="24"/>
          <w:szCs w:val="24"/>
        </w:rPr>
        <w:t>37.1</w:t>
      </w:r>
      <w:r w:rsidR="00244F24" w:rsidRPr="00244F24">
        <w:rPr>
          <w:rFonts w:ascii="Times New Roman" w:hAnsi="Times New Roman" w:cs="Times New Roman"/>
          <w:sz w:val="24"/>
          <w:szCs w:val="24"/>
        </w:rPr>
        <w:t xml:space="preserve"> cm</w:t>
      </w:r>
      <w:r w:rsidR="003B4902">
        <w:rPr>
          <w:rFonts w:ascii="Times New Roman" w:hAnsi="Times New Roman" w:cs="Times New Roman"/>
          <w:sz w:val="24"/>
          <w:szCs w:val="24"/>
        </w:rPr>
        <w:t>,</w:t>
      </w:r>
      <w:r w:rsidR="00244F24" w:rsidRPr="00244F24">
        <w:rPr>
          <w:rFonts w:ascii="Times New Roman" w:hAnsi="Times New Roman" w:cs="Times New Roman"/>
          <w:sz w:val="24"/>
          <w:szCs w:val="24"/>
        </w:rPr>
        <w:t xml:space="preserve"> respectively</w:t>
      </w:r>
      <w:r w:rsidR="003B4902">
        <w:rPr>
          <w:rFonts w:ascii="Times New Roman" w:hAnsi="Times New Roman" w:cs="Times New Roman"/>
          <w:sz w:val="24"/>
          <w:szCs w:val="24"/>
        </w:rPr>
        <w:t>,</w:t>
      </w:r>
      <w:r w:rsidR="00244F24" w:rsidRPr="00244F24">
        <w:rPr>
          <w:rFonts w:ascii="Times New Roman" w:hAnsi="Times New Roman" w:cs="Times New Roman"/>
          <w:sz w:val="24"/>
          <w:szCs w:val="24"/>
        </w:rPr>
        <w:t xml:space="preserve"> </w:t>
      </w:r>
      <w:r w:rsidR="00822BE2" w:rsidRPr="00244F24">
        <w:rPr>
          <w:rFonts w:ascii="Times New Roman" w:hAnsi="Times New Roman" w:cs="Times New Roman"/>
          <w:sz w:val="24"/>
          <w:szCs w:val="24"/>
        </w:rPr>
        <w:t>w</w:t>
      </w:r>
      <w:r w:rsidR="00244F24" w:rsidRPr="00244F24">
        <w:rPr>
          <w:rFonts w:ascii="Times New Roman" w:hAnsi="Times New Roman" w:cs="Times New Roman"/>
          <w:sz w:val="24"/>
          <w:szCs w:val="24"/>
        </w:rPr>
        <w:t>ere</w:t>
      </w:r>
      <w:r w:rsidR="00822BE2" w:rsidRPr="00244F24">
        <w:rPr>
          <w:rFonts w:ascii="Times New Roman" w:hAnsi="Times New Roman" w:cs="Times New Roman"/>
          <w:sz w:val="24"/>
          <w:szCs w:val="24"/>
        </w:rPr>
        <w:t xml:space="preserve"> captured. Yellowtail flounder catches were low, with </w:t>
      </w:r>
      <w:r w:rsidR="009467DD">
        <w:rPr>
          <w:rFonts w:ascii="Times New Roman" w:hAnsi="Times New Roman" w:cs="Times New Roman"/>
          <w:sz w:val="24"/>
          <w:szCs w:val="24"/>
        </w:rPr>
        <w:t>6</w:t>
      </w:r>
      <w:r w:rsidR="00822BE2" w:rsidRPr="00244F24">
        <w:rPr>
          <w:rFonts w:ascii="Times New Roman" w:hAnsi="Times New Roman" w:cs="Times New Roman"/>
          <w:sz w:val="24"/>
          <w:szCs w:val="24"/>
        </w:rPr>
        <w:t xml:space="preserve"> individuals ranging from </w:t>
      </w:r>
      <w:r w:rsidR="009467DD">
        <w:rPr>
          <w:rFonts w:ascii="Times New Roman" w:hAnsi="Times New Roman" w:cs="Times New Roman"/>
          <w:sz w:val="24"/>
          <w:szCs w:val="24"/>
        </w:rPr>
        <w:t>27</w:t>
      </w:r>
      <w:r w:rsidR="00822BE2" w:rsidRPr="00244F24">
        <w:rPr>
          <w:rFonts w:ascii="Times New Roman" w:hAnsi="Times New Roman" w:cs="Times New Roman"/>
          <w:sz w:val="24"/>
          <w:szCs w:val="24"/>
        </w:rPr>
        <w:t xml:space="preserve"> to </w:t>
      </w:r>
      <w:r w:rsidR="009467DD">
        <w:rPr>
          <w:rFonts w:ascii="Times New Roman" w:hAnsi="Times New Roman" w:cs="Times New Roman"/>
          <w:sz w:val="24"/>
          <w:szCs w:val="24"/>
        </w:rPr>
        <w:t>37</w:t>
      </w:r>
      <w:r w:rsidR="00822BE2" w:rsidRPr="00244F24">
        <w:rPr>
          <w:rFonts w:ascii="Times New Roman" w:hAnsi="Times New Roman" w:cs="Times New Roman"/>
          <w:sz w:val="24"/>
          <w:szCs w:val="24"/>
        </w:rPr>
        <w:t xml:space="preserve"> cm in length. </w:t>
      </w:r>
      <w:r w:rsidR="002B37C6" w:rsidRPr="002B37C6">
        <w:rPr>
          <w:rFonts w:ascii="Times New Roman" w:hAnsi="Times New Roman" w:cs="Times New Roman"/>
          <w:sz w:val="24"/>
          <w:szCs w:val="24"/>
        </w:rPr>
        <w:t>In addition to flatfish, bycatch of monkfish and lobster was minimal, with 17 monkfish recorded (12.5</w:t>
      </w:r>
      <w:r w:rsidR="002B37C6">
        <w:rPr>
          <w:rFonts w:ascii="Times New Roman" w:hAnsi="Times New Roman" w:cs="Times New Roman"/>
          <w:sz w:val="24"/>
          <w:szCs w:val="24"/>
        </w:rPr>
        <w:t xml:space="preserve"> cm - </w:t>
      </w:r>
      <w:r w:rsidR="002B37C6" w:rsidRPr="002B37C6">
        <w:rPr>
          <w:rFonts w:ascii="Times New Roman" w:hAnsi="Times New Roman" w:cs="Times New Roman"/>
          <w:sz w:val="24"/>
          <w:szCs w:val="24"/>
        </w:rPr>
        <w:t>67 cm total length) and 5 lobsters observed with carapace lengths ranging from 9 to 13.5 cm.</w:t>
      </w:r>
    </w:p>
    <w:p w14:paraId="3BC344A4" w14:textId="0F3C7894" w:rsidR="00471B8E" w:rsidRDefault="007A7CBF" w:rsidP="007E1C1E">
      <w:pPr>
        <w:ind w:firstLine="720"/>
        <w:rPr>
          <w:rFonts w:ascii="Times New Roman" w:hAnsi="Times New Roman" w:cs="Times New Roman"/>
          <w:sz w:val="24"/>
          <w:szCs w:val="24"/>
        </w:rPr>
      </w:pPr>
      <w:r w:rsidRPr="00244F24">
        <w:rPr>
          <w:rFonts w:ascii="Times New Roman" w:hAnsi="Times New Roman" w:cs="Times New Roman"/>
          <w:sz w:val="24"/>
          <w:szCs w:val="24"/>
        </w:rPr>
        <w:t xml:space="preserve">The </w:t>
      </w:r>
      <w:r w:rsidR="000A452A" w:rsidRPr="00244F24">
        <w:rPr>
          <w:rFonts w:ascii="Times New Roman" w:hAnsi="Times New Roman" w:cs="Times New Roman"/>
          <w:sz w:val="24"/>
          <w:szCs w:val="24"/>
        </w:rPr>
        <w:t>o</w:t>
      </w:r>
      <w:r w:rsidR="00D7542C" w:rsidRPr="00244F24">
        <w:rPr>
          <w:rFonts w:ascii="Times New Roman" w:hAnsi="Times New Roman" w:cs="Times New Roman"/>
          <w:sz w:val="24"/>
          <w:szCs w:val="24"/>
        </w:rPr>
        <w:t xml:space="preserve">verall </w:t>
      </w:r>
      <w:r w:rsidR="0091428B" w:rsidRPr="00244F24">
        <w:rPr>
          <w:rFonts w:ascii="Times New Roman" w:hAnsi="Times New Roman" w:cs="Times New Roman"/>
          <w:sz w:val="24"/>
          <w:szCs w:val="24"/>
        </w:rPr>
        <w:t>scallop</w:t>
      </w:r>
      <w:r w:rsidR="00FB3462" w:rsidRPr="00244F24">
        <w:rPr>
          <w:rFonts w:ascii="Times New Roman" w:hAnsi="Times New Roman" w:cs="Times New Roman"/>
          <w:sz w:val="24"/>
          <w:szCs w:val="24"/>
        </w:rPr>
        <w:t xml:space="preserve"> </w:t>
      </w:r>
      <w:r w:rsidR="00D7542C" w:rsidRPr="00244F24">
        <w:rPr>
          <w:rFonts w:ascii="Times New Roman" w:hAnsi="Times New Roman" w:cs="Times New Roman"/>
          <w:sz w:val="24"/>
          <w:szCs w:val="24"/>
        </w:rPr>
        <w:t xml:space="preserve">catch </w:t>
      </w:r>
      <w:r w:rsidR="0091428B" w:rsidRPr="00244F24">
        <w:rPr>
          <w:rFonts w:ascii="Times New Roman" w:hAnsi="Times New Roman" w:cs="Times New Roman"/>
          <w:sz w:val="24"/>
          <w:szCs w:val="24"/>
        </w:rPr>
        <w:t>remain</w:t>
      </w:r>
      <w:r w:rsidR="003B4902">
        <w:rPr>
          <w:rFonts w:ascii="Times New Roman" w:hAnsi="Times New Roman" w:cs="Times New Roman"/>
          <w:sz w:val="24"/>
          <w:szCs w:val="24"/>
        </w:rPr>
        <w:t>ed</w:t>
      </w:r>
      <w:r w:rsidR="00462787" w:rsidRPr="00244F24">
        <w:rPr>
          <w:rFonts w:ascii="Times New Roman" w:hAnsi="Times New Roman" w:cs="Times New Roman"/>
          <w:sz w:val="24"/>
          <w:szCs w:val="24"/>
        </w:rPr>
        <w:t xml:space="preserve"> low </w:t>
      </w:r>
      <w:r w:rsidR="00D7542C" w:rsidRPr="00244F24">
        <w:rPr>
          <w:rFonts w:ascii="Times New Roman" w:hAnsi="Times New Roman" w:cs="Times New Roman"/>
          <w:sz w:val="24"/>
          <w:szCs w:val="24"/>
        </w:rPr>
        <w:t xml:space="preserve">relative to prior years’ surveys. </w:t>
      </w:r>
      <w:r w:rsidR="0091428B" w:rsidRPr="00244F24">
        <w:rPr>
          <w:rFonts w:ascii="Times New Roman" w:hAnsi="Times New Roman" w:cs="Times New Roman"/>
          <w:sz w:val="24"/>
          <w:szCs w:val="24"/>
        </w:rPr>
        <w:t xml:space="preserve">During this trip </w:t>
      </w:r>
      <w:r w:rsidR="002B44A0">
        <w:rPr>
          <w:rFonts w:ascii="Times New Roman" w:hAnsi="Times New Roman" w:cs="Times New Roman"/>
          <w:sz w:val="24"/>
          <w:szCs w:val="24"/>
        </w:rPr>
        <w:t>l</w:t>
      </w:r>
      <w:r w:rsidR="002B44A0" w:rsidRPr="002B44A0">
        <w:rPr>
          <w:rFonts w:ascii="Times New Roman" w:hAnsi="Times New Roman" w:cs="Times New Roman"/>
          <w:sz w:val="24"/>
          <w:szCs w:val="24"/>
        </w:rPr>
        <w:t>ength</w:t>
      </w:r>
      <w:r w:rsidR="002B44A0">
        <w:rPr>
          <w:rFonts w:ascii="Times New Roman" w:hAnsi="Times New Roman" w:cs="Times New Roman"/>
          <w:sz w:val="24"/>
          <w:szCs w:val="24"/>
        </w:rPr>
        <w:t xml:space="preserve"> </w:t>
      </w:r>
      <w:r w:rsidR="002B44A0" w:rsidRPr="002B44A0">
        <w:rPr>
          <w:rFonts w:ascii="Times New Roman" w:hAnsi="Times New Roman" w:cs="Times New Roman"/>
          <w:sz w:val="24"/>
          <w:szCs w:val="24"/>
        </w:rPr>
        <w:t>frequency distributions varied notably among gear types (</w:t>
      </w:r>
      <w:r w:rsidR="002B44A0" w:rsidRPr="002B44A0">
        <w:rPr>
          <w:rFonts w:ascii="Times New Roman" w:hAnsi="Times New Roman" w:cs="Times New Roman"/>
          <w:b/>
          <w:bCs/>
          <w:sz w:val="24"/>
          <w:szCs w:val="24"/>
        </w:rPr>
        <w:t xml:space="preserve">Figure </w:t>
      </w:r>
      <w:r w:rsidR="002B44A0">
        <w:rPr>
          <w:rFonts w:ascii="Times New Roman" w:hAnsi="Times New Roman" w:cs="Times New Roman"/>
          <w:b/>
          <w:bCs/>
          <w:sz w:val="24"/>
          <w:szCs w:val="24"/>
        </w:rPr>
        <w:t>4</w:t>
      </w:r>
      <w:r w:rsidR="002B44A0" w:rsidRPr="002B44A0">
        <w:rPr>
          <w:rFonts w:ascii="Times New Roman" w:hAnsi="Times New Roman" w:cs="Times New Roman"/>
          <w:sz w:val="24"/>
          <w:szCs w:val="24"/>
        </w:rPr>
        <w:t xml:space="preserve">). The cover net captured a broader range of scallops, including a distinct </w:t>
      </w:r>
      <w:r w:rsidR="002B44A0">
        <w:rPr>
          <w:rFonts w:ascii="Times New Roman" w:hAnsi="Times New Roman" w:cs="Times New Roman"/>
          <w:sz w:val="24"/>
          <w:szCs w:val="24"/>
        </w:rPr>
        <w:t>peak</w:t>
      </w:r>
      <w:r w:rsidR="002B44A0" w:rsidRPr="002B44A0">
        <w:rPr>
          <w:rFonts w:ascii="Times New Roman" w:hAnsi="Times New Roman" w:cs="Times New Roman"/>
          <w:sz w:val="24"/>
          <w:szCs w:val="24"/>
        </w:rPr>
        <w:t xml:space="preserve"> of smaller individuals (&lt;60 mm) that were absent from </w:t>
      </w:r>
      <w:r w:rsidR="002B44A0">
        <w:rPr>
          <w:rFonts w:ascii="Times New Roman" w:hAnsi="Times New Roman" w:cs="Times New Roman"/>
          <w:sz w:val="24"/>
          <w:szCs w:val="24"/>
        </w:rPr>
        <w:t>the standard</w:t>
      </w:r>
      <w:r w:rsidR="002B44A0" w:rsidRPr="002B44A0">
        <w:rPr>
          <w:rFonts w:ascii="Times New Roman" w:hAnsi="Times New Roman" w:cs="Times New Roman"/>
          <w:sz w:val="24"/>
          <w:szCs w:val="24"/>
        </w:rPr>
        <w:t xml:space="preserve"> dredge</w:t>
      </w:r>
      <w:r w:rsidR="002B44A0">
        <w:rPr>
          <w:rFonts w:ascii="Times New Roman" w:hAnsi="Times New Roman" w:cs="Times New Roman"/>
          <w:sz w:val="24"/>
          <w:szCs w:val="24"/>
        </w:rPr>
        <w:t xml:space="preserve">s </w:t>
      </w:r>
      <w:r w:rsidR="002B44A0" w:rsidRPr="002B44A0">
        <w:rPr>
          <w:rFonts w:ascii="Times New Roman" w:hAnsi="Times New Roman" w:cs="Times New Roman"/>
          <w:sz w:val="24"/>
          <w:szCs w:val="24"/>
        </w:rPr>
        <w:t>(</w:t>
      </w:r>
      <w:r w:rsidR="002B44A0" w:rsidRPr="002B44A0">
        <w:rPr>
          <w:rFonts w:ascii="Times New Roman" w:hAnsi="Times New Roman" w:cs="Times New Roman"/>
          <w:b/>
          <w:bCs/>
          <w:sz w:val="24"/>
          <w:szCs w:val="24"/>
        </w:rPr>
        <w:t xml:space="preserve">Figure </w:t>
      </w:r>
      <w:r w:rsidR="002B44A0">
        <w:rPr>
          <w:rFonts w:ascii="Times New Roman" w:hAnsi="Times New Roman" w:cs="Times New Roman"/>
          <w:b/>
          <w:bCs/>
          <w:sz w:val="24"/>
          <w:szCs w:val="24"/>
        </w:rPr>
        <w:t>4</w:t>
      </w:r>
      <w:r w:rsidR="002B44A0" w:rsidRPr="002B44A0">
        <w:rPr>
          <w:rFonts w:ascii="Times New Roman" w:hAnsi="Times New Roman" w:cs="Times New Roman"/>
          <w:sz w:val="24"/>
          <w:szCs w:val="24"/>
        </w:rPr>
        <w:t xml:space="preserve">), indicating its effectiveness in retaining </w:t>
      </w:r>
      <w:r w:rsidR="002B44A0">
        <w:rPr>
          <w:rFonts w:ascii="Times New Roman" w:hAnsi="Times New Roman" w:cs="Times New Roman"/>
          <w:sz w:val="24"/>
          <w:szCs w:val="24"/>
        </w:rPr>
        <w:t xml:space="preserve">small </w:t>
      </w:r>
      <w:r w:rsidR="002B44A0" w:rsidRPr="002B44A0">
        <w:rPr>
          <w:rFonts w:ascii="Times New Roman" w:hAnsi="Times New Roman" w:cs="Times New Roman"/>
          <w:sz w:val="24"/>
          <w:szCs w:val="24"/>
        </w:rPr>
        <w:t xml:space="preserve">recruit size classes. In contrast, both the covered and uncovered dredges were dominated by larger scallops, with </w:t>
      </w:r>
      <w:r w:rsidR="002B44A0">
        <w:rPr>
          <w:rFonts w:ascii="Times New Roman" w:hAnsi="Times New Roman" w:cs="Times New Roman"/>
          <w:sz w:val="24"/>
          <w:szCs w:val="24"/>
        </w:rPr>
        <w:t>a peak</w:t>
      </w:r>
      <w:r w:rsidR="002B44A0" w:rsidRPr="002B44A0">
        <w:rPr>
          <w:rFonts w:ascii="Times New Roman" w:hAnsi="Times New Roman" w:cs="Times New Roman"/>
          <w:sz w:val="24"/>
          <w:szCs w:val="24"/>
        </w:rPr>
        <w:t xml:space="preserve"> between approximately 90 and 120 mm</w:t>
      </w:r>
      <w:r w:rsidR="002B44A0">
        <w:rPr>
          <w:rFonts w:ascii="Times New Roman" w:hAnsi="Times New Roman" w:cs="Times New Roman"/>
          <w:sz w:val="24"/>
          <w:szCs w:val="24"/>
        </w:rPr>
        <w:t xml:space="preserve"> </w:t>
      </w:r>
      <w:r w:rsidR="002B44A0" w:rsidRPr="002B44A0">
        <w:rPr>
          <w:rFonts w:ascii="Times New Roman" w:hAnsi="Times New Roman" w:cs="Times New Roman"/>
          <w:sz w:val="24"/>
          <w:szCs w:val="24"/>
        </w:rPr>
        <w:t>(</w:t>
      </w:r>
      <w:r w:rsidR="002B44A0" w:rsidRPr="002B44A0">
        <w:rPr>
          <w:rFonts w:ascii="Times New Roman" w:hAnsi="Times New Roman" w:cs="Times New Roman"/>
          <w:b/>
          <w:bCs/>
          <w:sz w:val="24"/>
          <w:szCs w:val="24"/>
        </w:rPr>
        <w:t xml:space="preserve">Figure </w:t>
      </w:r>
      <w:r w:rsidR="002B44A0">
        <w:rPr>
          <w:rFonts w:ascii="Times New Roman" w:hAnsi="Times New Roman" w:cs="Times New Roman"/>
          <w:b/>
          <w:bCs/>
          <w:sz w:val="24"/>
          <w:szCs w:val="24"/>
        </w:rPr>
        <w:t>4</w:t>
      </w:r>
      <w:r w:rsidR="002B44A0" w:rsidRPr="002B44A0">
        <w:rPr>
          <w:rFonts w:ascii="Times New Roman" w:hAnsi="Times New Roman" w:cs="Times New Roman"/>
          <w:sz w:val="24"/>
          <w:szCs w:val="24"/>
        </w:rPr>
        <w:t>). Overall, these patterns suggest that standard dredge gear under-samples smaller scallops, while the cover net provides a more complete representation of the population size structure, particularly for pre-recruit and early recruit individuals.</w:t>
      </w:r>
      <w:r w:rsidR="007E1C1E" w:rsidRPr="007E1C1E">
        <w:rPr>
          <w:rFonts w:ascii="Times New Roman" w:hAnsi="Times New Roman" w:cs="Times New Roman"/>
          <w:sz w:val="24"/>
          <w:szCs w:val="24"/>
        </w:rPr>
        <w:t xml:space="preserve"> </w:t>
      </w:r>
    </w:p>
    <w:p w14:paraId="447ADCC2" w14:textId="24B09FBC" w:rsidR="00B47E27" w:rsidRPr="00B47E27" w:rsidRDefault="00B47E27" w:rsidP="00FE3B1C">
      <w:pPr>
        <w:spacing w:after="0"/>
        <w:jc w:val="center"/>
        <w:rPr>
          <w:rFonts w:ascii="Times New Roman" w:hAnsi="Times New Roman" w:cs="Times New Roman"/>
          <w:sz w:val="24"/>
          <w:szCs w:val="24"/>
        </w:rPr>
      </w:pPr>
      <w:r w:rsidRPr="00B47E27">
        <w:rPr>
          <w:rFonts w:ascii="Times New Roman" w:hAnsi="Times New Roman" w:cs="Times New Roman"/>
          <w:b/>
          <w:bCs/>
          <w:sz w:val="24"/>
          <w:szCs w:val="24"/>
        </w:rPr>
        <w:t>Table 1.</w:t>
      </w:r>
      <w:r w:rsidRPr="00B47E27">
        <w:rPr>
          <w:rFonts w:ascii="Times New Roman" w:hAnsi="Times New Roman" w:cs="Times New Roman"/>
          <w:sz w:val="24"/>
          <w:szCs w:val="24"/>
        </w:rPr>
        <w:t xml:space="preserve"> Weights (</w:t>
      </w:r>
      <w:r w:rsidR="00240C6C">
        <w:rPr>
          <w:rFonts w:ascii="Times New Roman" w:hAnsi="Times New Roman" w:cs="Times New Roman"/>
          <w:sz w:val="24"/>
          <w:szCs w:val="24"/>
        </w:rPr>
        <w:t>lbs.</w:t>
      </w:r>
      <w:r w:rsidRPr="00B47E27">
        <w:rPr>
          <w:rFonts w:ascii="Times New Roman" w:hAnsi="Times New Roman" w:cs="Times New Roman"/>
          <w:sz w:val="24"/>
          <w:szCs w:val="24"/>
        </w:rPr>
        <w:t xml:space="preserve">) of species captured during the </w:t>
      </w:r>
      <w:r w:rsidR="002B44A0">
        <w:rPr>
          <w:rFonts w:ascii="Times New Roman" w:hAnsi="Times New Roman" w:cs="Times New Roman"/>
          <w:sz w:val="24"/>
          <w:szCs w:val="24"/>
        </w:rPr>
        <w:t>March</w:t>
      </w:r>
      <w:r w:rsidR="004D3796">
        <w:rPr>
          <w:rFonts w:ascii="Times New Roman" w:hAnsi="Times New Roman" w:cs="Times New Roman"/>
          <w:sz w:val="24"/>
          <w:szCs w:val="24"/>
        </w:rPr>
        <w:t xml:space="preserve"> 2026</w:t>
      </w:r>
      <w:r w:rsidR="00240C6C">
        <w:rPr>
          <w:rFonts w:ascii="Times New Roman" w:hAnsi="Times New Roman" w:cs="Times New Roman"/>
          <w:sz w:val="24"/>
          <w:szCs w:val="24"/>
        </w:rPr>
        <w:t xml:space="preserve"> </w:t>
      </w:r>
      <w:r w:rsidR="007A7CBF">
        <w:rPr>
          <w:rFonts w:ascii="Times New Roman" w:hAnsi="Times New Roman" w:cs="Times New Roman"/>
          <w:sz w:val="24"/>
          <w:szCs w:val="24"/>
        </w:rPr>
        <w:t>seasonal survey</w:t>
      </w:r>
      <w:r w:rsidRPr="00B47E27">
        <w:rPr>
          <w:rFonts w:ascii="Times New Roman" w:hAnsi="Times New Roman" w:cs="Times New Roman"/>
          <w:sz w:val="24"/>
          <w:szCs w:val="24"/>
        </w:rPr>
        <w:t xml:space="preserve"> trip.</w:t>
      </w:r>
    </w:p>
    <w:tbl>
      <w:tblPr>
        <w:tblW w:w="5746" w:type="dxa"/>
        <w:jc w:val="center"/>
        <w:tblLook w:val="04A0" w:firstRow="1" w:lastRow="0" w:firstColumn="1" w:lastColumn="0" w:noHBand="0" w:noVBand="1"/>
      </w:tblPr>
      <w:tblGrid>
        <w:gridCol w:w="2340"/>
        <w:gridCol w:w="1291"/>
        <w:gridCol w:w="1352"/>
        <w:gridCol w:w="943"/>
      </w:tblGrid>
      <w:tr w:rsidR="00F42BC6" w:rsidRPr="003D1A1F" w14:paraId="41EDE3D0" w14:textId="77777777" w:rsidTr="002B44A0">
        <w:trPr>
          <w:trHeight w:val="306"/>
          <w:tblHeader/>
          <w:jc w:val="center"/>
        </w:trPr>
        <w:tc>
          <w:tcPr>
            <w:tcW w:w="2340" w:type="dxa"/>
            <w:tcBorders>
              <w:top w:val="single" w:sz="12" w:space="0" w:color="auto"/>
              <w:left w:val="nil"/>
              <w:bottom w:val="single" w:sz="12" w:space="0" w:color="auto"/>
              <w:right w:val="nil"/>
            </w:tcBorders>
            <w:shd w:val="pct12" w:color="auto" w:fill="auto"/>
            <w:noWrap/>
            <w:vAlign w:val="center"/>
            <w:hideMark/>
          </w:tcPr>
          <w:p w14:paraId="5E92BA93" w14:textId="6447B725" w:rsidR="009553C5" w:rsidRPr="009553C5" w:rsidRDefault="009553C5" w:rsidP="009553C5">
            <w:pPr>
              <w:spacing w:after="0" w:line="240" w:lineRule="auto"/>
              <w:jc w:val="center"/>
              <w:rPr>
                <w:rFonts w:ascii="Aptos Narrow" w:eastAsia="Times New Roman" w:hAnsi="Aptos Narrow" w:cs="Times New Roman"/>
                <w:b/>
                <w:bCs/>
                <w:color w:val="000000"/>
                <w:sz w:val="24"/>
                <w:szCs w:val="24"/>
                <w:lang w:eastAsia="en-US"/>
              </w:rPr>
            </w:pPr>
            <w:r w:rsidRPr="003D1A1F">
              <w:rPr>
                <w:rFonts w:ascii="Aptos Narrow" w:eastAsia="Times New Roman" w:hAnsi="Aptos Narrow" w:cs="Times New Roman"/>
                <w:b/>
                <w:bCs/>
                <w:color w:val="000000"/>
                <w:sz w:val="24"/>
                <w:szCs w:val="24"/>
                <w:lang w:eastAsia="en-US"/>
              </w:rPr>
              <w:t>Species caught</w:t>
            </w:r>
          </w:p>
        </w:tc>
        <w:tc>
          <w:tcPr>
            <w:tcW w:w="1111" w:type="dxa"/>
            <w:tcBorders>
              <w:top w:val="single" w:sz="12" w:space="0" w:color="auto"/>
              <w:left w:val="nil"/>
              <w:bottom w:val="single" w:sz="12" w:space="0" w:color="auto"/>
              <w:right w:val="nil"/>
            </w:tcBorders>
            <w:shd w:val="pct12" w:color="auto" w:fill="auto"/>
            <w:noWrap/>
            <w:vAlign w:val="center"/>
            <w:hideMark/>
          </w:tcPr>
          <w:p w14:paraId="3E0C93C3" w14:textId="0E1CAF50" w:rsidR="009553C5" w:rsidRPr="009553C5" w:rsidRDefault="00F42BC6" w:rsidP="009553C5">
            <w:pPr>
              <w:spacing w:after="0" w:line="240" w:lineRule="auto"/>
              <w:jc w:val="center"/>
              <w:rPr>
                <w:rFonts w:ascii="Aptos Narrow" w:eastAsia="Times New Roman" w:hAnsi="Aptos Narrow" w:cs="Times New Roman"/>
                <w:b/>
                <w:bCs/>
                <w:color w:val="000000"/>
                <w:sz w:val="24"/>
                <w:szCs w:val="24"/>
                <w:lang w:eastAsia="en-US"/>
              </w:rPr>
            </w:pPr>
            <w:r w:rsidRPr="003D1A1F">
              <w:rPr>
                <w:rFonts w:ascii="Aptos Narrow" w:eastAsia="Times New Roman" w:hAnsi="Aptos Narrow" w:cs="Times New Roman"/>
                <w:b/>
                <w:bCs/>
                <w:color w:val="000000"/>
                <w:sz w:val="24"/>
                <w:szCs w:val="24"/>
                <w:lang w:eastAsia="en-US"/>
              </w:rPr>
              <w:t>Uncovered dredge</w:t>
            </w:r>
          </w:p>
        </w:tc>
        <w:tc>
          <w:tcPr>
            <w:tcW w:w="1352" w:type="dxa"/>
            <w:tcBorders>
              <w:top w:val="single" w:sz="12" w:space="0" w:color="auto"/>
              <w:left w:val="nil"/>
              <w:bottom w:val="single" w:sz="12" w:space="0" w:color="auto"/>
              <w:right w:val="nil"/>
            </w:tcBorders>
            <w:shd w:val="pct12" w:color="auto" w:fill="auto"/>
            <w:noWrap/>
            <w:vAlign w:val="center"/>
            <w:hideMark/>
          </w:tcPr>
          <w:p w14:paraId="038D6B12" w14:textId="2AD3D567" w:rsidR="009553C5" w:rsidRPr="009553C5" w:rsidRDefault="00F42BC6" w:rsidP="009553C5">
            <w:pPr>
              <w:spacing w:after="0" w:line="240" w:lineRule="auto"/>
              <w:jc w:val="center"/>
              <w:rPr>
                <w:rFonts w:ascii="Aptos Narrow" w:eastAsia="Times New Roman" w:hAnsi="Aptos Narrow" w:cs="Times New Roman"/>
                <w:b/>
                <w:bCs/>
                <w:color w:val="000000"/>
                <w:sz w:val="24"/>
                <w:szCs w:val="24"/>
                <w:lang w:eastAsia="en-US"/>
              </w:rPr>
            </w:pPr>
            <w:r w:rsidRPr="003D1A1F">
              <w:rPr>
                <w:rFonts w:ascii="Aptos Narrow" w:eastAsia="Times New Roman" w:hAnsi="Aptos Narrow" w:cs="Times New Roman"/>
                <w:b/>
                <w:bCs/>
                <w:color w:val="000000"/>
                <w:sz w:val="24"/>
                <w:szCs w:val="24"/>
                <w:lang w:eastAsia="en-US"/>
              </w:rPr>
              <w:t>Covered dredge</w:t>
            </w:r>
          </w:p>
        </w:tc>
        <w:tc>
          <w:tcPr>
            <w:tcW w:w="943" w:type="dxa"/>
            <w:tcBorders>
              <w:top w:val="single" w:sz="12" w:space="0" w:color="auto"/>
              <w:left w:val="nil"/>
              <w:bottom w:val="single" w:sz="12" w:space="0" w:color="auto"/>
              <w:right w:val="nil"/>
            </w:tcBorders>
            <w:shd w:val="pct12" w:color="auto" w:fill="auto"/>
            <w:noWrap/>
            <w:vAlign w:val="center"/>
            <w:hideMark/>
          </w:tcPr>
          <w:p w14:paraId="63515319" w14:textId="2A17A012" w:rsidR="009553C5" w:rsidRPr="009553C5" w:rsidRDefault="00F42BC6" w:rsidP="009553C5">
            <w:pPr>
              <w:spacing w:after="0" w:line="240" w:lineRule="auto"/>
              <w:jc w:val="center"/>
              <w:rPr>
                <w:rFonts w:ascii="Aptos Narrow" w:eastAsia="Times New Roman" w:hAnsi="Aptos Narrow" w:cs="Times New Roman"/>
                <w:b/>
                <w:bCs/>
                <w:color w:val="000000"/>
                <w:sz w:val="24"/>
                <w:szCs w:val="24"/>
                <w:lang w:eastAsia="en-US"/>
              </w:rPr>
            </w:pPr>
            <w:r w:rsidRPr="003D1A1F">
              <w:rPr>
                <w:rFonts w:ascii="Aptos Narrow" w:eastAsia="Times New Roman" w:hAnsi="Aptos Narrow" w:cs="Times New Roman"/>
                <w:b/>
                <w:bCs/>
                <w:color w:val="000000"/>
                <w:sz w:val="24"/>
                <w:szCs w:val="24"/>
                <w:lang w:eastAsia="en-US"/>
              </w:rPr>
              <w:t>Cover net</w:t>
            </w:r>
          </w:p>
        </w:tc>
      </w:tr>
      <w:tr w:rsidR="00DB47FE" w:rsidRPr="003D1A1F" w14:paraId="552722AC" w14:textId="77777777" w:rsidTr="002B37C6">
        <w:trPr>
          <w:trHeight w:val="306"/>
          <w:jc w:val="center"/>
        </w:trPr>
        <w:tc>
          <w:tcPr>
            <w:tcW w:w="2340" w:type="dxa"/>
            <w:tcBorders>
              <w:top w:val="single" w:sz="12" w:space="0" w:color="auto"/>
              <w:left w:val="nil"/>
              <w:bottom w:val="nil"/>
              <w:right w:val="nil"/>
            </w:tcBorders>
            <w:noWrap/>
            <w:vAlign w:val="bottom"/>
            <w:hideMark/>
          </w:tcPr>
          <w:p w14:paraId="5E497475" w14:textId="66271604" w:rsidR="00DB47FE" w:rsidRPr="009553C5" w:rsidRDefault="00DB47FE" w:rsidP="00DB47FE">
            <w:pPr>
              <w:spacing w:after="0" w:line="240" w:lineRule="auto"/>
              <w:rPr>
                <w:rFonts w:ascii="Aptos Narrow" w:eastAsia="Times New Roman" w:hAnsi="Aptos Narrow" w:cs="Times New Roman"/>
                <w:color w:val="000000"/>
                <w:sz w:val="24"/>
                <w:szCs w:val="24"/>
                <w:lang w:eastAsia="en-US"/>
              </w:rPr>
            </w:pPr>
            <w:r w:rsidRPr="003D1A1F">
              <w:rPr>
                <w:rFonts w:ascii="Aptos Narrow" w:eastAsia="Times New Roman" w:hAnsi="Aptos Narrow" w:cs="Times New Roman"/>
                <w:color w:val="000000"/>
                <w:sz w:val="24"/>
                <w:szCs w:val="24"/>
                <w:lang w:eastAsia="en-US"/>
              </w:rPr>
              <w:t>American plaice</w:t>
            </w:r>
          </w:p>
        </w:tc>
        <w:tc>
          <w:tcPr>
            <w:tcW w:w="1111" w:type="dxa"/>
            <w:tcBorders>
              <w:top w:val="single" w:sz="12" w:space="0" w:color="auto"/>
              <w:left w:val="nil"/>
              <w:bottom w:val="nil"/>
              <w:right w:val="nil"/>
            </w:tcBorders>
            <w:noWrap/>
            <w:vAlign w:val="bottom"/>
            <w:hideMark/>
          </w:tcPr>
          <w:p w14:paraId="43059ACC" w14:textId="2FDDA805" w:rsidR="00DB47FE" w:rsidRPr="009553C5" w:rsidRDefault="00DB47FE" w:rsidP="00DB47FE">
            <w:pPr>
              <w:spacing w:after="0" w:line="240" w:lineRule="auto"/>
              <w:jc w:val="center"/>
              <w:rPr>
                <w:rFonts w:ascii="Aptos Narrow" w:eastAsia="Times New Roman" w:hAnsi="Aptos Narrow" w:cs="Times New Roman"/>
                <w:color w:val="000000"/>
                <w:sz w:val="24"/>
                <w:szCs w:val="24"/>
                <w:lang w:eastAsia="en-US"/>
              </w:rPr>
            </w:pPr>
            <w:r w:rsidRPr="003D1A1F">
              <w:rPr>
                <w:rFonts w:ascii="Aptos Narrow" w:hAnsi="Aptos Narrow"/>
                <w:color w:val="000000"/>
                <w:sz w:val="24"/>
                <w:szCs w:val="24"/>
              </w:rPr>
              <w:t>6.51</w:t>
            </w:r>
          </w:p>
        </w:tc>
        <w:tc>
          <w:tcPr>
            <w:tcW w:w="1352" w:type="dxa"/>
            <w:tcBorders>
              <w:top w:val="single" w:sz="12" w:space="0" w:color="auto"/>
              <w:left w:val="nil"/>
              <w:bottom w:val="nil"/>
              <w:right w:val="nil"/>
            </w:tcBorders>
            <w:noWrap/>
            <w:vAlign w:val="bottom"/>
            <w:hideMark/>
          </w:tcPr>
          <w:p w14:paraId="49106C56" w14:textId="0FE326D6" w:rsidR="00DB47FE" w:rsidRPr="009553C5" w:rsidRDefault="00DB47FE" w:rsidP="00DB47FE">
            <w:pPr>
              <w:spacing w:after="0" w:line="240" w:lineRule="auto"/>
              <w:jc w:val="center"/>
              <w:rPr>
                <w:rFonts w:ascii="Aptos Narrow" w:eastAsia="Times New Roman" w:hAnsi="Aptos Narrow" w:cs="Times New Roman"/>
                <w:color w:val="000000"/>
                <w:sz w:val="24"/>
                <w:szCs w:val="24"/>
                <w:lang w:eastAsia="en-US"/>
              </w:rPr>
            </w:pPr>
            <w:r w:rsidRPr="003D1A1F">
              <w:rPr>
                <w:rFonts w:ascii="Aptos Narrow" w:hAnsi="Aptos Narrow"/>
                <w:color w:val="000000"/>
                <w:sz w:val="24"/>
                <w:szCs w:val="24"/>
              </w:rPr>
              <w:t>0</w:t>
            </w:r>
          </w:p>
        </w:tc>
        <w:tc>
          <w:tcPr>
            <w:tcW w:w="943" w:type="dxa"/>
            <w:tcBorders>
              <w:top w:val="single" w:sz="12" w:space="0" w:color="auto"/>
              <w:left w:val="nil"/>
              <w:bottom w:val="nil"/>
              <w:right w:val="nil"/>
            </w:tcBorders>
            <w:noWrap/>
            <w:vAlign w:val="bottom"/>
            <w:hideMark/>
          </w:tcPr>
          <w:p w14:paraId="1618EC1F" w14:textId="259061EF" w:rsidR="00DB47FE" w:rsidRPr="009553C5" w:rsidRDefault="00DB47FE" w:rsidP="00DB47FE">
            <w:pPr>
              <w:spacing w:after="0" w:line="240" w:lineRule="auto"/>
              <w:jc w:val="center"/>
              <w:rPr>
                <w:rFonts w:ascii="Aptos Narrow" w:eastAsia="Times New Roman" w:hAnsi="Aptos Narrow" w:cs="Times New Roman"/>
                <w:color w:val="000000"/>
                <w:sz w:val="24"/>
                <w:szCs w:val="24"/>
                <w:lang w:eastAsia="en-US"/>
              </w:rPr>
            </w:pPr>
            <w:r w:rsidRPr="003D1A1F">
              <w:rPr>
                <w:rFonts w:ascii="Aptos Narrow" w:hAnsi="Aptos Narrow"/>
                <w:color w:val="000000"/>
                <w:sz w:val="24"/>
                <w:szCs w:val="24"/>
              </w:rPr>
              <w:t>0.11</w:t>
            </w:r>
          </w:p>
        </w:tc>
      </w:tr>
      <w:tr w:rsidR="00DB47FE" w:rsidRPr="003D1A1F" w14:paraId="15879094" w14:textId="77777777" w:rsidTr="002B37C6">
        <w:trPr>
          <w:trHeight w:val="306"/>
          <w:jc w:val="center"/>
        </w:trPr>
        <w:tc>
          <w:tcPr>
            <w:tcW w:w="2340" w:type="dxa"/>
            <w:tcBorders>
              <w:top w:val="nil"/>
              <w:left w:val="nil"/>
              <w:bottom w:val="nil"/>
              <w:right w:val="nil"/>
            </w:tcBorders>
            <w:noWrap/>
            <w:vAlign w:val="bottom"/>
            <w:hideMark/>
          </w:tcPr>
          <w:p w14:paraId="596A1047" w14:textId="68C732BC" w:rsidR="00DB47FE" w:rsidRPr="009553C5" w:rsidRDefault="00DB47FE" w:rsidP="00DB47FE">
            <w:pPr>
              <w:spacing w:after="0" w:line="240" w:lineRule="auto"/>
              <w:rPr>
                <w:rFonts w:ascii="Aptos Narrow" w:eastAsia="Times New Roman" w:hAnsi="Aptos Narrow" w:cs="Times New Roman"/>
                <w:color w:val="000000"/>
                <w:sz w:val="24"/>
                <w:szCs w:val="24"/>
                <w:lang w:eastAsia="en-US"/>
              </w:rPr>
            </w:pPr>
            <w:r w:rsidRPr="003D1A1F">
              <w:rPr>
                <w:rFonts w:ascii="Aptos Narrow" w:eastAsia="Times New Roman" w:hAnsi="Aptos Narrow" w:cs="Times New Roman"/>
                <w:color w:val="000000"/>
                <w:sz w:val="24"/>
                <w:szCs w:val="24"/>
                <w:lang w:eastAsia="en-US"/>
              </w:rPr>
              <w:t>Atlantic cod</w:t>
            </w:r>
          </w:p>
        </w:tc>
        <w:tc>
          <w:tcPr>
            <w:tcW w:w="1111" w:type="dxa"/>
            <w:tcBorders>
              <w:top w:val="nil"/>
              <w:left w:val="nil"/>
              <w:bottom w:val="nil"/>
              <w:right w:val="nil"/>
            </w:tcBorders>
            <w:noWrap/>
            <w:vAlign w:val="bottom"/>
            <w:hideMark/>
          </w:tcPr>
          <w:p w14:paraId="54FF4DEE" w14:textId="24B0F3FE" w:rsidR="00DB47FE" w:rsidRPr="009553C5" w:rsidRDefault="00DB47FE" w:rsidP="00DB47FE">
            <w:pPr>
              <w:spacing w:after="0" w:line="240" w:lineRule="auto"/>
              <w:jc w:val="center"/>
              <w:rPr>
                <w:rFonts w:ascii="Aptos Narrow" w:eastAsia="Times New Roman" w:hAnsi="Aptos Narrow" w:cs="Times New Roman"/>
                <w:color w:val="000000"/>
                <w:sz w:val="24"/>
                <w:szCs w:val="24"/>
                <w:lang w:eastAsia="en-US"/>
              </w:rPr>
            </w:pPr>
            <w:r w:rsidRPr="003D1A1F">
              <w:rPr>
                <w:rFonts w:ascii="Aptos Narrow" w:hAnsi="Aptos Narrow"/>
                <w:color w:val="000000"/>
                <w:sz w:val="24"/>
                <w:szCs w:val="24"/>
              </w:rPr>
              <w:t>0</w:t>
            </w:r>
          </w:p>
        </w:tc>
        <w:tc>
          <w:tcPr>
            <w:tcW w:w="1352" w:type="dxa"/>
            <w:tcBorders>
              <w:top w:val="nil"/>
              <w:left w:val="nil"/>
              <w:bottom w:val="nil"/>
              <w:right w:val="nil"/>
            </w:tcBorders>
            <w:noWrap/>
            <w:vAlign w:val="bottom"/>
            <w:hideMark/>
          </w:tcPr>
          <w:p w14:paraId="615D9101" w14:textId="23793985" w:rsidR="00DB47FE" w:rsidRPr="009553C5" w:rsidRDefault="00DB47FE" w:rsidP="00DB47FE">
            <w:pPr>
              <w:spacing w:after="0" w:line="240" w:lineRule="auto"/>
              <w:jc w:val="center"/>
              <w:rPr>
                <w:rFonts w:ascii="Aptos Narrow" w:eastAsia="Times New Roman" w:hAnsi="Aptos Narrow" w:cs="Times New Roman"/>
                <w:color w:val="000000"/>
                <w:sz w:val="24"/>
                <w:szCs w:val="24"/>
                <w:lang w:eastAsia="en-US"/>
              </w:rPr>
            </w:pPr>
            <w:r w:rsidRPr="003D1A1F">
              <w:rPr>
                <w:rFonts w:ascii="Aptos Narrow" w:hAnsi="Aptos Narrow"/>
                <w:color w:val="000000"/>
                <w:sz w:val="24"/>
                <w:szCs w:val="24"/>
              </w:rPr>
              <w:t>14.65</w:t>
            </w:r>
          </w:p>
        </w:tc>
        <w:tc>
          <w:tcPr>
            <w:tcW w:w="943" w:type="dxa"/>
            <w:tcBorders>
              <w:top w:val="nil"/>
              <w:left w:val="nil"/>
              <w:bottom w:val="nil"/>
              <w:right w:val="nil"/>
            </w:tcBorders>
            <w:noWrap/>
            <w:vAlign w:val="bottom"/>
            <w:hideMark/>
          </w:tcPr>
          <w:p w14:paraId="5D90C2A1" w14:textId="5FCBAB58" w:rsidR="00DB47FE" w:rsidRPr="009553C5" w:rsidRDefault="00DB47FE" w:rsidP="00DB47FE">
            <w:pPr>
              <w:spacing w:after="0" w:line="240" w:lineRule="auto"/>
              <w:jc w:val="center"/>
              <w:rPr>
                <w:rFonts w:ascii="Aptos Narrow" w:eastAsia="Times New Roman" w:hAnsi="Aptos Narrow" w:cs="Times New Roman"/>
                <w:color w:val="000000"/>
                <w:sz w:val="24"/>
                <w:szCs w:val="24"/>
                <w:lang w:eastAsia="en-US"/>
              </w:rPr>
            </w:pPr>
            <w:r w:rsidRPr="003D1A1F">
              <w:rPr>
                <w:rFonts w:ascii="Aptos Narrow" w:hAnsi="Aptos Narrow"/>
                <w:color w:val="000000"/>
                <w:sz w:val="24"/>
                <w:szCs w:val="24"/>
              </w:rPr>
              <w:t>8.98</w:t>
            </w:r>
          </w:p>
        </w:tc>
      </w:tr>
      <w:tr w:rsidR="00DB47FE" w:rsidRPr="003D1A1F" w14:paraId="48E0DE80" w14:textId="77777777" w:rsidTr="002B37C6">
        <w:trPr>
          <w:trHeight w:val="306"/>
          <w:jc w:val="center"/>
        </w:trPr>
        <w:tc>
          <w:tcPr>
            <w:tcW w:w="2340" w:type="dxa"/>
            <w:tcBorders>
              <w:top w:val="nil"/>
              <w:left w:val="nil"/>
              <w:bottom w:val="nil"/>
              <w:right w:val="nil"/>
            </w:tcBorders>
            <w:noWrap/>
            <w:vAlign w:val="bottom"/>
            <w:hideMark/>
          </w:tcPr>
          <w:p w14:paraId="0CC23B6F" w14:textId="34414876" w:rsidR="00DB47FE" w:rsidRPr="009553C5" w:rsidRDefault="00DB47FE" w:rsidP="00DB47FE">
            <w:pPr>
              <w:spacing w:after="0" w:line="240" w:lineRule="auto"/>
              <w:rPr>
                <w:rFonts w:ascii="Aptos Narrow" w:eastAsia="Times New Roman" w:hAnsi="Aptos Narrow" w:cs="Times New Roman"/>
                <w:color w:val="000000"/>
                <w:sz w:val="24"/>
                <w:szCs w:val="24"/>
                <w:lang w:eastAsia="en-US"/>
              </w:rPr>
            </w:pPr>
            <w:r w:rsidRPr="003D1A1F">
              <w:rPr>
                <w:rFonts w:ascii="Aptos Narrow" w:eastAsia="Times New Roman" w:hAnsi="Aptos Narrow" w:cs="Times New Roman"/>
                <w:color w:val="000000"/>
                <w:sz w:val="24"/>
                <w:szCs w:val="24"/>
                <w:lang w:eastAsia="en-US"/>
              </w:rPr>
              <w:t>Barndoor skate</w:t>
            </w:r>
          </w:p>
        </w:tc>
        <w:tc>
          <w:tcPr>
            <w:tcW w:w="1111" w:type="dxa"/>
            <w:tcBorders>
              <w:top w:val="nil"/>
              <w:left w:val="nil"/>
              <w:bottom w:val="nil"/>
              <w:right w:val="nil"/>
            </w:tcBorders>
            <w:noWrap/>
            <w:vAlign w:val="bottom"/>
            <w:hideMark/>
          </w:tcPr>
          <w:p w14:paraId="126ED79C" w14:textId="421DDCB2" w:rsidR="00DB47FE" w:rsidRPr="009553C5" w:rsidRDefault="00DB47FE" w:rsidP="00DB47FE">
            <w:pPr>
              <w:spacing w:after="0" w:line="240" w:lineRule="auto"/>
              <w:jc w:val="center"/>
              <w:rPr>
                <w:rFonts w:ascii="Aptos Narrow" w:eastAsia="Times New Roman" w:hAnsi="Aptos Narrow" w:cs="Times New Roman"/>
                <w:color w:val="000000"/>
                <w:sz w:val="24"/>
                <w:szCs w:val="24"/>
                <w:lang w:eastAsia="en-US"/>
              </w:rPr>
            </w:pPr>
            <w:r w:rsidRPr="003D1A1F">
              <w:rPr>
                <w:rFonts w:ascii="Aptos Narrow" w:hAnsi="Aptos Narrow"/>
                <w:color w:val="000000"/>
                <w:sz w:val="24"/>
                <w:szCs w:val="24"/>
              </w:rPr>
              <w:t>24.53</w:t>
            </w:r>
          </w:p>
        </w:tc>
        <w:tc>
          <w:tcPr>
            <w:tcW w:w="1352" w:type="dxa"/>
            <w:tcBorders>
              <w:top w:val="nil"/>
              <w:left w:val="nil"/>
              <w:bottom w:val="nil"/>
              <w:right w:val="nil"/>
            </w:tcBorders>
            <w:noWrap/>
            <w:vAlign w:val="bottom"/>
            <w:hideMark/>
          </w:tcPr>
          <w:p w14:paraId="41523DAF" w14:textId="7CA06207" w:rsidR="00DB47FE" w:rsidRPr="009553C5" w:rsidRDefault="00DB47FE" w:rsidP="00DB47FE">
            <w:pPr>
              <w:spacing w:after="0" w:line="240" w:lineRule="auto"/>
              <w:jc w:val="center"/>
              <w:rPr>
                <w:rFonts w:ascii="Aptos Narrow" w:eastAsia="Times New Roman" w:hAnsi="Aptos Narrow" w:cs="Times New Roman"/>
                <w:color w:val="000000"/>
                <w:sz w:val="24"/>
                <w:szCs w:val="24"/>
                <w:lang w:eastAsia="en-US"/>
              </w:rPr>
            </w:pPr>
            <w:r w:rsidRPr="003D1A1F">
              <w:rPr>
                <w:rFonts w:ascii="Aptos Narrow" w:hAnsi="Aptos Narrow"/>
                <w:color w:val="000000"/>
                <w:sz w:val="24"/>
                <w:szCs w:val="24"/>
              </w:rPr>
              <w:t>10.25</w:t>
            </w:r>
          </w:p>
        </w:tc>
        <w:tc>
          <w:tcPr>
            <w:tcW w:w="943" w:type="dxa"/>
            <w:tcBorders>
              <w:top w:val="nil"/>
              <w:left w:val="nil"/>
              <w:bottom w:val="nil"/>
              <w:right w:val="nil"/>
            </w:tcBorders>
            <w:noWrap/>
            <w:vAlign w:val="bottom"/>
            <w:hideMark/>
          </w:tcPr>
          <w:p w14:paraId="0B153D64" w14:textId="00743ACD" w:rsidR="00DB47FE" w:rsidRPr="009553C5" w:rsidRDefault="00DB47FE" w:rsidP="00DB47FE">
            <w:pPr>
              <w:spacing w:after="0" w:line="240" w:lineRule="auto"/>
              <w:jc w:val="center"/>
              <w:rPr>
                <w:rFonts w:ascii="Aptos Narrow" w:eastAsia="Times New Roman" w:hAnsi="Aptos Narrow" w:cs="Times New Roman"/>
                <w:color w:val="000000"/>
                <w:sz w:val="24"/>
                <w:szCs w:val="24"/>
                <w:lang w:eastAsia="en-US"/>
              </w:rPr>
            </w:pPr>
            <w:r w:rsidRPr="003D1A1F">
              <w:rPr>
                <w:rFonts w:ascii="Aptos Narrow" w:hAnsi="Aptos Narrow"/>
                <w:color w:val="000000"/>
                <w:sz w:val="24"/>
                <w:szCs w:val="24"/>
              </w:rPr>
              <w:t>5.43</w:t>
            </w:r>
          </w:p>
        </w:tc>
      </w:tr>
      <w:tr w:rsidR="00DB47FE" w:rsidRPr="003D1A1F" w14:paraId="0B623A80" w14:textId="77777777" w:rsidTr="002B37C6">
        <w:trPr>
          <w:trHeight w:val="306"/>
          <w:jc w:val="center"/>
        </w:trPr>
        <w:tc>
          <w:tcPr>
            <w:tcW w:w="2340" w:type="dxa"/>
            <w:tcBorders>
              <w:top w:val="nil"/>
              <w:left w:val="nil"/>
              <w:bottom w:val="nil"/>
              <w:right w:val="nil"/>
            </w:tcBorders>
            <w:noWrap/>
            <w:vAlign w:val="bottom"/>
            <w:hideMark/>
          </w:tcPr>
          <w:p w14:paraId="75C49EAD" w14:textId="6F8279CB" w:rsidR="00DB47FE" w:rsidRPr="009553C5" w:rsidRDefault="00DB47FE" w:rsidP="00DB47FE">
            <w:pPr>
              <w:spacing w:after="0" w:line="240" w:lineRule="auto"/>
              <w:rPr>
                <w:rFonts w:ascii="Aptos Narrow" w:eastAsia="Times New Roman" w:hAnsi="Aptos Narrow" w:cs="Times New Roman"/>
                <w:color w:val="000000"/>
                <w:sz w:val="24"/>
                <w:szCs w:val="24"/>
                <w:lang w:eastAsia="en-US"/>
              </w:rPr>
            </w:pPr>
            <w:proofErr w:type="spellStart"/>
            <w:r w:rsidRPr="003D1A1F">
              <w:rPr>
                <w:rFonts w:ascii="Aptos Narrow" w:eastAsia="Times New Roman" w:hAnsi="Aptos Narrow" w:cs="Times New Roman"/>
                <w:color w:val="000000"/>
                <w:sz w:val="24"/>
                <w:szCs w:val="24"/>
                <w:lang w:eastAsia="en-US"/>
              </w:rPr>
              <w:t>Fourspot</w:t>
            </w:r>
            <w:proofErr w:type="spellEnd"/>
            <w:r w:rsidRPr="003D1A1F">
              <w:rPr>
                <w:rFonts w:ascii="Aptos Narrow" w:eastAsia="Times New Roman" w:hAnsi="Aptos Narrow" w:cs="Times New Roman"/>
                <w:color w:val="000000"/>
                <w:sz w:val="24"/>
                <w:szCs w:val="24"/>
                <w:lang w:eastAsia="en-US"/>
              </w:rPr>
              <w:t xml:space="preserve"> flounder</w:t>
            </w:r>
          </w:p>
        </w:tc>
        <w:tc>
          <w:tcPr>
            <w:tcW w:w="1111" w:type="dxa"/>
            <w:tcBorders>
              <w:top w:val="nil"/>
              <w:left w:val="nil"/>
              <w:bottom w:val="nil"/>
              <w:right w:val="nil"/>
            </w:tcBorders>
            <w:noWrap/>
            <w:vAlign w:val="bottom"/>
            <w:hideMark/>
          </w:tcPr>
          <w:p w14:paraId="13084C4F" w14:textId="158C9683" w:rsidR="00DB47FE" w:rsidRPr="009553C5" w:rsidRDefault="00DB47FE" w:rsidP="00DB47FE">
            <w:pPr>
              <w:spacing w:after="0" w:line="240" w:lineRule="auto"/>
              <w:jc w:val="center"/>
              <w:rPr>
                <w:rFonts w:ascii="Aptos Narrow" w:eastAsia="Times New Roman" w:hAnsi="Aptos Narrow" w:cs="Times New Roman"/>
                <w:color w:val="000000"/>
                <w:sz w:val="24"/>
                <w:szCs w:val="24"/>
                <w:lang w:eastAsia="en-US"/>
              </w:rPr>
            </w:pPr>
            <w:r w:rsidRPr="003D1A1F">
              <w:rPr>
                <w:rFonts w:ascii="Aptos Narrow" w:hAnsi="Aptos Narrow"/>
                <w:color w:val="000000"/>
                <w:sz w:val="24"/>
                <w:szCs w:val="24"/>
              </w:rPr>
              <w:t>0</w:t>
            </w:r>
          </w:p>
        </w:tc>
        <w:tc>
          <w:tcPr>
            <w:tcW w:w="1352" w:type="dxa"/>
            <w:tcBorders>
              <w:top w:val="nil"/>
              <w:left w:val="nil"/>
              <w:bottom w:val="nil"/>
              <w:right w:val="nil"/>
            </w:tcBorders>
            <w:noWrap/>
            <w:vAlign w:val="bottom"/>
            <w:hideMark/>
          </w:tcPr>
          <w:p w14:paraId="4064371C" w14:textId="631BBE61" w:rsidR="00DB47FE" w:rsidRPr="009553C5" w:rsidRDefault="00DB47FE" w:rsidP="00DB47FE">
            <w:pPr>
              <w:spacing w:after="0" w:line="240" w:lineRule="auto"/>
              <w:jc w:val="center"/>
              <w:rPr>
                <w:rFonts w:ascii="Times New Roman" w:eastAsia="Times New Roman" w:hAnsi="Times New Roman" w:cs="Times New Roman"/>
                <w:sz w:val="24"/>
                <w:szCs w:val="24"/>
                <w:lang w:eastAsia="en-US"/>
              </w:rPr>
            </w:pPr>
            <w:r w:rsidRPr="003D1A1F">
              <w:rPr>
                <w:rFonts w:ascii="Aptos Narrow" w:hAnsi="Aptos Narrow"/>
                <w:color w:val="000000"/>
                <w:sz w:val="24"/>
                <w:szCs w:val="24"/>
              </w:rPr>
              <w:t>0</w:t>
            </w:r>
          </w:p>
        </w:tc>
        <w:tc>
          <w:tcPr>
            <w:tcW w:w="943" w:type="dxa"/>
            <w:tcBorders>
              <w:top w:val="nil"/>
              <w:left w:val="nil"/>
              <w:bottom w:val="nil"/>
              <w:right w:val="nil"/>
            </w:tcBorders>
            <w:noWrap/>
            <w:vAlign w:val="bottom"/>
            <w:hideMark/>
          </w:tcPr>
          <w:p w14:paraId="5FA300CA" w14:textId="726AA621" w:rsidR="00DB47FE" w:rsidRPr="009553C5" w:rsidRDefault="00DB47FE" w:rsidP="00DB47FE">
            <w:pPr>
              <w:spacing w:after="0" w:line="240" w:lineRule="auto"/>
              <w:jc w:val="center"/>
              <w:rPr>
                <w:rFonts w:ascii="Aptos Narrow" w:eastAsia="Times New Roman" w:hAnsi="Aptos Narrow" w:cs="Times New Roman"/>
                <w:color w:val="000000"/>
                <w:sz w:val="24"/>
                <w:szCs w:val="24"/>
                <w:lang w:eastAsia="en-US"/>
              </w:rPr>
            </w:pPr>
            <w:r w:rsidRPr="003D1A1F">
              <w:rPr>
                <w:rFonts w:ascii="Aptos Narrow" w:hAnsi="Aptos Narrow"/>
                <w:color w:val="000000"/>
                <w:sz w:val="24"/>
                <w:szCs w:val="24"/>
              </w:rPr>
              <w:t>0.04</w:t>
            </w:r>
          </w:p>
        </w:tc>
      </w:tr>
      <w:tr w:rsidR="00DB47FE" w:rsidRPr="003D1A1F" w14:paraId="1945DAB9" w14:textId="77777777" w:rsidTr="002B37C6">
        <w:trPr>
          <w:trHeight w:val="306"/>
          <w:jc w:val="center"/>
        </w:trPr>
        <w:tc>
          <w:tcPr>
            <w:tcW w:w="2340" w:type="dxa"/>
            <w:tcBorders>
              <w:top w:val="nil"/>
              <w:left w:val="nil"/>
              <w:bottom w:val="nil"/>
              <w:right w:val="nil"/>
            </w:tcBorders>
            <w:noWrap/>
            <w:vAlign w:val="bottom"/>
            <w:hideMark/>
          </w:tcPr>
          <w:p w14:paraId="526AF04E" w14:textId="119C931A" w:rsidR="00DB47FE" w:rsidRPr="009553C5" w:rsidRDefault="00DB47FE" w:rsidP="00DB47FE">
            <w:pPr>
              <w:spacing w:after="0" w:line="240" w:lineRule="auto"/>
              <w:rPr>
                <w:rFonts w:ascii="Aptos Narrow" w:eastAsia="Times New Roman" w:hAnsi="Aptos Narrow" w:cs="Times New Roman"/>
                <w:color w:val="000000"/>
                <w:sz w:val="24"/>
                <w:szCs w:val="24"/>
                <w:lang w:eastAsia="en-US"/>
              </w:rPr>
            </w:pPr>
            <w:r w:rsidRPr="003D1A1F">
              <w:rPr>
                <w:rFonts w:ascii="Aptos Narrow" w:eastAsia="Times New Roman" w:hAnsi="Aptos Narrow" w:cs="Times New Roman"/>
                <w:color w:val="000000"/>
                <w:sz w:val="24"/>
                <w:szCs w:val="24"/>
                <w:lang w:eastAsia="en-US"/>
              </w:rPr>
              <w:t>Gulfstream flounder</w:t>
            </w:r>
          </w:p>
        </w:tc>
        <w:tc>
          <w:tcPr>
            <w:tcW w:w="1111" w:type="dxa"/>
            <w:tcBorders>
              <w:top w:val="nil"/>
              <w:left w:val="nil"/>
              <w:bottom w:val="nil"/>
              <w:right w:val="nil"/>
            </w:tcBorders>
            <w:noWrap/>
            <w:vAlign w:val="bottom"/>
            <w:hideMark/>
          </w:tcPr>
          <w:p w14:paraId="6B91B5D4" w14:textId="41E4E911" w:rsidR="00DB47FE" w:rsidRPr="009553C5" w:rsidRDefault="00DB47FE" w:rsidP="00DB47FE">
            <w:pPr>
              <w:spacing w:after="0" w:line="240" w:lineRule="auto"/>
              <w:jc w:val="center"/>
              <w:rPr>
                <w:rFonts w:ascii="Aptos Narrow" w:eastAsia="Times New Roman" w:hAnsi="Aptos Narrow" w:cs="Times New Roman"/>
                <w:color w:val="000000"/>
                <w:sz w:val="24"/>
                <w:szCs w:val="24"/>
                <w:lang w:eastAsia="en-US"/>
              </w:rPr>
            </w:pPr>
            <w:r w:rsidRPr="003D1A1F">
              <w:rPr>
                <w:rFonts w:ascii="Aptos Narrow" w:hAnsi="Aptos Narrow"/>
                <w:color w:val="000000"/>
                <w:sz w:val="24"/>
                <w:szCs w:val="24"/>
              </w:rPr>
              <w:t>0</w:t>
            </w:r>
          </w:p>
        </w:tc>
        <w:tc>
          <w:tcPr>
            <w:tcW w:w="1352" w:type="dxa"/>
            <w:tcBorders>
              <w:top w:val="nil"/>
              <w:left w:val="nil"/>
              <w:bottom w:val="nil"/>
              <w:right w:val="nil"/>
            </w:tcBorders>
            <w:noWrap/>
            <w:vAlign w:val="bottom"/>
            <w:hideMark/>
          </w:tcPr>
          <w:p w14:paraId="4FF96985" w14:textId="4A6182F5" w:rsidR="00DB47FE" w:rsidRPr="009553C5" w:rsidRDefault="00DB47FE" w:rsidP="00DB47FE">
            <w:pPr>
              <w:spacing w:after="0" w:line="240" w:lineRule="auto"/>
              <w:jc w:val="center"/>
              <w:rPr>
                <w:rFonts w:ascii="Times New Roman" w:eastAsia="Times New Roman" w:hAnsi="Times New Roman" w:cs="Times New Roman"/>
                <w:sz w:val="24"/>
                <w:szCs w:val="24"/>
                <w:lang w:eastAsia="en-US"/>
              </w:rPr>
            </w:pPr>
            <w:r w:rsidRPr="003D1A1F">
              <w:rPr>
                <w:rFonts w:ascii="Aptos Narrow" w:hAnsi="Aptos Narrow"/>
                <w:color w:val="000000"/>
                <w:sz w:val="24"/>
                <w:szCs w:val="24"/>
              </w:rPr>
              <w:t>0</w:t>
            </w:r>
          </w:p>
        </w:tc>
        <w:tc>
          <w:tcPr>
            <w:tcW w:w="943" w:type="dxa"/>
            <w:tcBorders>
              <w:top w:val="nil"/>
              <w:left w:val="nil"/>
              <w:bottom w:val="nil"/>
              <w:right w:val="nil"/>
            </w:tcBorders>
            <w:noWrap/>
            <w:vAlign w:val="bottom"/>
            <w:hideMark/>
          </w:tcPr>
          <w:p w14:paraId="2E51F58C" w14:textId="0A1C1552" w:rsidR="00DB47FE" w:rsidRPr="009553C5" w:rsidRDefault="00DB47FE" w:rsidP="00DB47FE">
            <w:pPr>
              <w:spacing w:after="0" w:line="240" w:lineRule="auto"/>
              <w:jc w:val="center"/>
              <w:rPr>
                <w:rFonts w:ascii="Aptos Narrow" w:eastAsia="Times New Roman" w:hAnsi="Aptos Narrow" w:cs="Times New Roman"/>
                <w:color w:val="000000"/>
                <w:sz w:val="24"/>
                <w:szCs w:val="24"/>
                <w:lang w:eastAsia="en-US"/>
              </w:rPr>
            </w:pPr>
            <w:r w:rsidRPr="003D1A1F">
              <w:rPr>
                <w:rFonts w:ascii="Aptos Narrow" w:hAnsi="Aptos Narrow"/>
                <w:color w:val="000000"/>
                <w:sz w:val="24"/>
                <w:szCs w:val="24"/>
              </w:rPr>
              <w:t>3.06</w:t>
            </w:r>
          </w:p>
        </w:tc>
      </w:tr>
      <w:tr w:rsidR="00DB47FE" w:rsidRPr="003D1A1F" w14:paraId="315FC274" w14:textId="77777777" w:rsidTr="002B37C6">
        <w:trPr>
          <w:trHeight w:val="306"/>
          <w:jc w:val="center"/>
        </w:trPr>
        <w:tc>
          <w:tcPr>
            <w:tcW w:w="2340" w:type="dxa"/>
            <w:tcBorders>
              <w:top w:val="nil"/>
              <w:left w:val="nil"/>
              <w:bottom w:val="nil"/>
              <w:right w:val="nil"/>
            </w:tcBorders>
            <w:noWrap/>
            <w:vAlign w:val="bottom"/>
            <w:hideMark/>
          </w:tcPr>
          <w:p w14:paraId="27E49D09" w14:textId="017FC3ED" w:rsidR="00DB47FE" w:rsidRPr="009553C5" w:rsidRDefault="00DB47FE" w:rsidP="00DB47FE">
            <w:pPr>
              <w:spacing w:after="0" w:line="240" w:lineRule="auto"/>
              <w:rPr>
                <w:rFonts w:ascii="Aptos Narrow" w:eastAsia="Times New Roman" w:hAnsi="Aptos Narrow" w:cs="Times New Roman"/>
                <w:color w:val="000000"/>
                <w:sz w:val="24"/>
                <w:szCs w:val="24"/>
                <w:lang w:eastAsia="en-US"/>
              </w:rPr>
            </w:pPr>
            <w:r w:rsidRPr="003D1A1F">
              <w:rPr>
                <w:rFonts w:ascii="Aptos Narrow" w:eastAsia="Times New Roman" w:hAnsi="Aptos Narrow" w:cs="Times New Roman"/>
                <w:color w:val="000000"/>
                <w:sz w:val="24"/>
                <w:szCs w:val="24"/>
                <w:lang w:eastAsia="en-US"/>
              </w:rPr>
              <w:t>Jonah crab</w:t>
            </w:r>
          </w:p>
        </w:tc>
        <w:tc>
          <w:tcPr>
            <w:tcW w:w="1111" w:type="dxa"/>
            <w:tcBorders>
              <w:top w:val="nil"/>
              <w:left w:val="nil"/>
              <w:bottom w:val="nil"/>
              <w:right w:val="nil"/>
            </w:tcBorders>
            <w:noWrap/>
            <w:vAlign w:val="bottom"/>
            <w:hideMark/>
          </w:tcPr>
          <w:p w14:paraId="08693418" w14:textId="134A765D" w:rsidR="00DB47FE" w:rsidRPr="009553C5" w:rsidRDefault="00DB47FE" w:rsidP="00DB47FE">
            <w:pPr>
              <w:spacing w:after="0" w:line="240" w:lineRule="auto"/>
              <w:jc w:val="center"/>
              <w:rPr>
                <w:rFonts w:ascii="Aptos Narrow" w:eastAsia="Times New Roman" w:hAnsi="Aptos Narrow" w:cs="Times New Roman"/>
                <w:color w:val="000000"/>
                <w:sz w:val="24"/>
                <w:szCs w:val="24"/>
                <w:lang w:eastAsia="en-US"/>
              </w:rPr>
            </w:pPr>
            <w:r w:rsidRPr="003D1A1F">
              <w:rPr>
                <w:rFonts w:ascii="Aptos Narrow" w:hAnsi="Aptos Narrow"/>
                <w:color w:val="000000"/>
                <w:sz w:val="24"/>
                <w:szCs w:val="24"/>
              </w:rPr>
              <w:t>13.55</w:t>
            </w:r>
          </w:p>
        </w:tc>
        <w:tc>
          <w:tcPr>
            <w:tcW w:w="1352" w:type="dxa"/>
            <w:tcBorders>
              <w:top w:val="nil"/>
              <w:left w:val="nil"/>
              <w:bottom w:val="nil"/>
              <w:right w:val="nil"/>
            </w:tcBorders>
            <w:noWrap/>
            <w:vAlign w:val="bottom"/>
            <w:hideMark/>
          </w:tcPr>
          <w:p w14:paraId="47003DAE" w14:textId="5081E33A" w:rsidR="00DB47FE" w:rsidRPr="009553C5" w:rsidRDefault="00DB47FE" w:rsidP="00DB47FE">
            <w:pPr>
              <w:spacing w:after="0" w:line="240" w:lineRule="auto"/>
              <w:jc w:val="center"/>
              <w:rPr>
                <w:rFonts w:ascii="Aptos Narrow" w:eastAsia="Times New Roman" w:hAnsi="Aptos Narrow" w:cs="Times New Roman"/>
                <w:color w:val="000000"/>
                <w:sz w:val="24"/>
                <w:szCs w:val="24"/>
                <w:lang w:eastAsia="en-US"/>
              </w:rPr>
            </w:pPr>
            <w:r w:rsidRPr="003D1A1F">
              <w:rPr>
                <w:rFonts w:ascii="Aptos Narrow" w:hAnsi="Aptos Narrow"/>
                <w:color w:val="000000"/>
                <w:sz w:val="24"/>
                <w:szCs w:val="24"/>
              </w:rPr>
              <w:t>3.48</w:t>
            </w:r>
          </w:p>
        </w:tc>
        <w:tc>
          <w:tcPr>
            <w:tcW w:w="943" w:type="dxa"/>
            <w:tcBorders>
              <w:top w:val="nil"/>
              <w:left w:val="nil"/>
              <w:bottom w:val="nil"/>
              <w:right w:val="nil"/>
            </w:tcBorders>
            <w:noWrap/>
            <w:vAlign w:val="bottom"/>
            <w:hideMark/>
          </w:tcPr>
          <w:p w14:paraId="6F4B288E" w14:textId="21F716AB" w:rsidR="00DB47FE" w:rsidRPr="009553C5" w:rsidRDefault="00DB47FE" w:rsidP="00DB47FE">
            <w:pPr>
              <w:spacing w:after="0" w:line="240" w:lineRule="auto"/>
              <w:jc w:val="center"/>
              <w:rPr>
                <w:rFonts w:ascii="Aptos Narrow" w:eastAsia="Times New Roman" w:hAnsi="Aptos Narrow" w:cs="Times New Roman"/>
                <w:color w:val="000000"/>
                <w:sz w:val="24"/>
                <w:szCs w:val="24"/>
                <w:lang w:eastAsia="en-US"/>
              </w:rPr>
            </w:pPr>
            <w:r w:rsidRPr="003D1A1F">
              <w:rPr>
                <w:rFonts w:ascii="Aptos Narrow" w:hAnsi="Aptos Narrow"/>
                <w:color w:val="000000"/>
                <w:sz w:val="24"/>
                <w:szCs w:val="24"/>
              </w:rPr>
              <w:t>1.34</w:t>
            </w:r>
          </w:p>
        </w:tc>
      </w:tr>
      <w:tr w:rsidR="00DB47FE" w:rsidRPr="003D1A1F" w14:paraId="2479FD09" w14:textId="77777777" w:rsidTr="002B37C6">
        <w:trPr>
          <w:trHeight w:val="306"/>
          <w:jc w:val="center"/>
        </w:trPr>
        <w:tc>
          <w:tcPr>
            <w:tcW w:w="2340" w:type="dxa"/>
            <w:tcBorders>
              <w:top w:val="nil"/>
              <w:left w:val="nil"/>
              <w:bottom w:val="nil"/>
              <w:right w:val="nil"/>
            </w:tcBorders>
            <w:noWrap/>
            <w:vAlign w:val="bottom"/>
            <w:hideMark/>
          </w:tcPr>
          <w:p w14:paraId="41B3A126" w14:textId="20D8B1EC" w:rsidR="00DB47FE" w:rsidRPr="009553C5" w:rsidRDefault="00DB47FE" w:rsidP="00DB47FE">
            <w:pPr>
              <w:spacing w:after="0" w:line="240" w:lineRule="auto"/>
              <w:rPr>
                <w:rFonts w:ascii="Aptos Narrow" w:eastAsia="Times New Roman" w:hAnsi="Aptos Narrow" w:cs="Times New Roman"/>
                <w:color w:val="000000"/>
                <w:sz w:val="24"/>
                <w:szCs w:val="24"/>
                <w:lang w:eastAsia="en-US"/>
              </w:rPr>
            </w:pPr>
            <w:r w:rsidRPr="003D1A1F">
              <w:rPr>
                <w:rFonts w:ascii="Aptos Narrow" w:eastAsia="Times New Roman" w:hAnsi="Aptos Narrow" w:cs="Times New Roman"/>
                <w:color w:val="000000"/>
                <w:sz w:val="24"/>
                <w:szCs w:val="24"/>
                <w:lang w:eastAsia="en-US"/>
              </w:rPr>
              <w:t>Longhorn sculpin</w:t>
            </w:r>
          </w:p>
        </w:tc>
        <w:tc>
          <w:tcPr>
            <w:tcW w:w="1111" w:type="dxa"/>
            <w:tcBorders>
              <w:top w:val="nil"/>
              <w:left w:val="nil"/>
              <w:bottom w:val="nil"/>
              <w:right w:val="nil"/>
            </w:tcBorders>
            <w:noWrap/>
            <w:vAlign w:val="bottom"/>
            <w:hideMark/>
          </w:tcPr>
          <w:p w14:paraId="233A13CF" w14:textId="3937231A" w:rsidR="00DB47FE" w:rsidRPr="009553C5" w:rsidRDefault="00DB47FE" w:rsidP="00DB47FE">
            <w:pPr>
              <w:spacing w:after="0" w:line="240" w:lineRule="auto"/>
              <w:jc w:val="center"/>
              <w:rPr>
                <w:rFonts w:ascii="Aptos Narrow" w:eastAsia="Times New Roman" w:hAnsi="Aptos Narrow" w:cs="Times New Roman"/>
                <w:color w:val="000000"/>
                <w:sz w:val="24"/>
                <w:szCs w:val="24"/>
                <w:lang w:eastAsia="en-US"/>
              </w:rPr>
            </w:pPr>
            <w:r w:rsidRPr="003D1A1F">
              <w:rPr>
                <w:rFonts w:ascii="Aptos Narrow" w:hAnsi="Aptos Narrow"/>
                <w:color w:val="000000"/>
                <w:sz w:val="24"/>
                <w:szCs w:val="24"/>
              </w:rPr>
              <w:t>0.97</w:t>
            </w:r>
          </w:p>
        </w:tc>
        <w:tc>
          <w:tcPr>
            <w:tcW w:w="1352" w:type="dxa"/>
            <w:tcBorders>
              <w:top w:val="nil"/>
              <w:left w:val="nil"/>
              <w:bottom w:val="nil"/>
              <w:right w:val="nil"/>
            </w:tcBorders>
            <w:noWrap/>
            <w:vAlign w:val="bottom"/>
            <w:hideMark/>
          </w:tcPr>
          <w:p w14:paraId="0616C059" w14:textId="490FE828" w:rsidR="00DB47FE" w:rsidRPr="009553C5" w:rsidRDefault="00DB47FE" w:rsidP="00DB47FE">
            <w:pPr>
              <w:spacing w:after="0" w:line="240" w:lineRule="auto"/>
              <w:jc w:val="center"/>
              <w:rPr>
                <w:rFonts w:ascii="Aptos Narrow" w:eastAsia="Times New Roman" w:hAnsi="Aptos Narrow" w:cs="Times New Roman"/>
                <w:color w:val="000000"/>
                <w:sz w:val="24"/>
                <w:szCs w:val="24"/>
                <w:lang w:eastAsia="en-US"/>
              </w:rPr>
            </w:pPr>
            <w:r w:rsidRPr="003D1A1F">
              <w:rPr>
                <w:rFonts w:ascii="Aptos Narrow" w:hAnsi="Aptos Narrow"/>
                <w:color w:val="000000"/>
                <w:sz w:val="24"/>
                <w:szCs w:val="24"/>
              </w:rPr>
              <w:t>0.242</w:t>
            </w:r>
          </w:p>
        </w:tc>
        <w:tc>
          <w:tcPr>
            <w:tcW w:w="943" w:type="dxa"/>
            <w:tcBorders>
              <w:top w:val="nil"/>
              <w:left w:val="nil"/>
              <w:bottom w:val="nil"/>
              <w:right w:val="nil"/>
            </w:tcBorders>
            <w:noWrap/>
            <w:vAlign w:val="bottom"/>
            <w:hideMark/>
          </w:tcPr>
          <w:p w14:paraId="31DDC922" w14:textId="7027B56C" w:rsidR="00DB47FE" w:rsidRPr="009553C5" w:rsidRDefault="00DB47FE" w:rsidP="00DB47FE">
            <w:pPr>
              <w:spacing w:after="0" w:line="240" w:lineRule="auto"/>
              <w:jc w:val="center"/>
              <w:rPr>
                <w:rFonts w:ascii="Aptos Narrow" w:eastAsia="Times New Roman" w:hAnsi="Aptos Narrow" w:cs="Times New Roman"/>
                <w:color w:val="000000"/>
                <w:sz w:val="24"/>
                <w:szCs w:val="24"/>
                <w:lang w:eastAsia="en-US"/>
              </w:rPr>
            </w:pPr>
            <w:r w:rsidRPr="003D1A1F">
              <w:rPr>
                <w:rFonts w:ascii="Aptos Narrow" w:hAnsi="Aptos Narrow"/>
                <w:color w:val="000000"/>
                <w:sz w:val="24"/>
                <w:szCs w:val="24"/>
              </w:rPr>
              <w:t>14.63</w:t>
            </w:r>
          </w:p>
        </w:tc>
      </w:tr>
      <w:tr w:rsidR="00DB47FE" w:rsidRPr="003D1A1F" w14:paraId="258AA16D" w14:textId="77777777" w:rsidTr="002B37C6">
        <w:trPr>
          <w:trHeight w:val="306"/>
          <w:jc w:val="center"/>
        </w:trPr>
        <w:tc>
          <w:tcPr>
            <w:tcW w:w="2340" w:type="dxa"/>
            <w:tcBorders>
              <w:top w:val="nil"/>
              <w:left w:val="nil"/>
              <w:bottom w:val="nil"/>
              <w:right w:val="nil"/>
            </w:tcBorders>
            <w:noWrap/>
            <w:vAlign w:val="bottom"/>
            <w:hideMark/>
          </w:tcPr>
          <w:p w14:paraId="76ED1A62" w14:textId="759FB428" w:rsidR="00DB47FE" w:rsidRPr="009553C5" w:rsidRDefault="00DB47FE" w:rsidP="00DB47FE">
            <w:pPr>
              <w:spacing w:after="0" w:line="240" w:lineRule="auto"/>
              <w:rPr>
                <w:rFonts w:ascii="Aptos Narrow" w:eastAsia="Times New Roman" w:hAnsi="Aptos Narrow" w:cs="Times New Roman"/>
                <w:color w:val="000000"/>
                <w:sz w:val="24"/>
                <w:szCs w:val="24"/>
                <w:lang w:eastAsia="en-US"/>
              </w:rPr>
            </w:pPr>
            <w:r w:rsidRPr="003D1A1F">
              <w:rPr>
                <w:rFonts w:ascii="Aptos Narrow" w:eastAsia="Times New Roman" w:hAnsi="Aptos Narrow" w:cs="Times New Roman"/>
                <w:color w:val="000000"/>
                <w:sz w:val="24"/>
                <w:szCs w:val="24"/>
                <w:lang w:eastAsia="en-US"/>
              </w:rPr>
              <w:t>Monkfish</w:t>
            </w:r>
          </w:p>
        </w:tc>
        <w:tc>
          <w:tcPr>
            <w:tcW w:w="1111" w:type="dxa"/>
            <w:tcBorders>
              <w:top w:val="nil"/>
              <w:left w:val="nil"/>
              <w:bottom w:val="nil"/>
              <w:right w:val="nil"/>
            </w:tcBorders>
            <w:noWrap/>
            <w:vAlign w:val="bottom"/>
            <w:hideMark/>
          </w:tcPr>
          <w:p w14:paraId="011A12D3" w14:textId="3485A11B" w:rsidR="00DB47FE" w:rsidRPr="009553C5" w:rsidRDefault="00DB47FE" w:rsidP="00DB47FE">
            <w:pPr>
              <w:spacing w:after="0" w:line="240" w:lineRule="auto"/>
              <w:jc w:val="center"/>
              <w:rPr>
                <w:rFonts w:ascii="Aptos Narrow" w:eastAsia="Times New Roman" w:hAnsi="Aptos Narrow" w:cs="Times New Roman"/>
                <w:color w:val="000000"/>
                <w:sz w:val="24"/>
                <w:szCs w:val="24"/>
                <w:lang w:eastAsia="en-US"/>
              </w:rPr>
            </w:pPr>
            <w:r w:rsidRPr="003D1A1F">
              <w:rPr>
                <w:rFonts w:ascii="Aptos Narrow" w:hAnsi="Aptos Narrow"/>
                <w:color w:val="000000"/>
                <w:sz w:val="24"/>
                <w:szCs w:val="24"/>
              </w:rPr>
              <w:t>12.65</w:t>
            </w:r>
          </w:p>
        </w:tc>
        <w:tc>
          <w:tcPr>
            <w:tcW w:w="1352" w:type="dxa"/>
            <w:tcBorders>
              <w:top w:val="nil"/>
              <w:left w:val="nil"/>
              <w:bottom w:val="nil"/>
              <w:right w:val="nil"/>
            </w:tcBorders>
            <w:noWrap/>
            <w:vAlign w:val="bottom"/>
            <w:hideMark/>
          </w:tcPr>
          <w:p w14:paraId="6050C772" w14:textId="73660AA0" w:rsidR="00DB47FE" w:rsidRPr="009553C5" w:rsidRDefault="00DB47FE" w:rsidP="00DB47FE">
            <w:pPr>
              <w:spacing w:after="0" w:line="240" w:lineRule="auto"/>
              <w:jc w:val="center"/>
              <w:rPr>
                <w:rFonts w:ascii="Aptos Narrow" w:eastAsia="Times New Roman" w:hAnsi="Aptos Narrow" w:cs="Times New Roman"/>
                <w:color w:val="000000"/>
                <w:sz w:val="24"/>
                <w:szCs w:val="24"/>
                <w:lang w:eastAsia="en-US"/>
              </w:rPr>
            </w:pPr>
            <w:r w:rsidRPr="003D1A1F">
              <w:rPr>
                <w:rFonts w:ascii="Aptos Narrow" w:hAnsi="Aptos Narrow"/>
                <w:color w:val="000000"/>
                <w:sz w:val="24"/>
                <w:szCs w:val="24"/>
              </w:rPr>
              <w:t>0</w:t>
            </w:r>
          </w:p>
        </w:tc>
        <w:tc>
          <w:tcPr>
            <w:tcW w:w="943" w:type="dxa"/>
            <w:tcBorders>
              <w:top w:val="nil"/>
              <w:left w:val="nil"/>
              <w:bottom w:val="nil"/>
              <w:right w:val="nil"/>
            </w:tcBorders>
            <w:noWrap/>
            <w:vAlign w:val="bottom"/>
            <w:hideMark/>
          </w:tcPr>
          <w:p w14:paraId="1600535C" w14:textId="0C171B30" w:rsidR="00DB47FE" w:rsidRPr="009553C5" w:rsidRDefault="00DB47FE" w:rsidP="00DB47FE">
            <w:pPr>
              <w:spacing w:after="0" w:line="240" w:lineRule="auto"/>
              <w:jc w:val="center"/>
              <w:rPr>
                <w:rFonts w:ascii="Aptos Narrow" w:eastAsia="Times New Roman" w:hAnsi="Aptos Narrow" w:cs="Times New Roman"/>
                <w:color w:val="000000"/>
                <w:sz w:val="24"/>
                <w:szCs w:val="24"/>
                <w:lang w:eastAsia="en-US"/>
              </w:rPr>
            </w:pPr>
            <w:r w:rsidRPr="003D1A1F">
              <w:rPr>
                <w:rFonts w:ascii="Aptos Narrow" w:eastAsia="Times New Roman" w:hAnsi="Aptos Narrow" w:cs="Times New Roman"/>
                <w:color w:val="000000"/>
                <w:sz w:val="24"/>
                <w:szCs w:val="24"/>
                <w:lang w:eastAsia="en-US"/>
              </w:rPr>
              <w:t>7</w:t>
            </w:r>
          </w:p>
        </w:tc>
      </w:tr>
      <w:tr w:rsidR="00DB47FE" w:rsidRPr="003D1A1F" w14:paraId="6637F905" w14:textId="77777777" w:rsidTr="002B37C6">
        <w:trPr>
          <w:trHeight w:val="306"/>
          <w:jc w:val="center"/>
        </w:trPr>
        <w:tc>
          <w:tcPr>
            <w:tcW w:w="2340" w:type="dxa"/>
            <w:tcBorders>
              <w:top w:val="nil"/>
              <w:left w:val="nil"/>
              <w:bottom w:val="nil"/>
              <w:right w:val="nil"/>
            </w:tcBorders>
            <w:noWrap/>
            <w:vAlign w:val="bottom"/>
            <w:hideMark/>
          </w:tcPr>
          <w:p w14:paraId="525FA47E" w14:textId="4F1BBE64" w:rsidR="00DB47FE" w:rsidRPr="009553C5" w:rsidRDefault="00DB47FE" w:rsidP="00DB47FE">
            <w:pPr>
              <w:spacing w:after="0" w:line="240" w:lineRule="auto"/>
              <w:rPr>
                <w:rFonts w:ascii="Aptos Narrow" w:eastAsia="Times New Roman" w:hAnsi="Aptos Narrow" w:cs="Times New Roman"/>
                <w:color w:val="000000"/>
                <w:sz w:val="24"/>
                <w:szCs w:val="24"/>
                <w:lang w:eastAsia="en-US"/>
              </w:rPr>
            </w:pPr>
            <w:r w:rsidRPr="003D1A1F">
              <w:rPr>
                <w:rFonts w:ascii="Aptos Narrow" w:eastAsia="Times New Roman" w:hAnsi="Aptos Narrow" w:cs="Times New Roman"/>
                <w:color w:val="000000"/>
                <w:sz w:val="24"/>
                <w:szCs w:val="24"/>
                <w:lang w:eastAsia="en-US"/>
              </w:rPr>
              <w:t>Northern moon snail</w:t>
            </w:r>
          </w:p>
        </w:tc>
        <w:tc>
          <w:tcPr>
            <w:tcW w:w="1111" w:type="dxa"/>
            <w:tcBorders>
              <w:top w:val="nil"/>
              <w:left w:val="nil"/>
              <w:bottom w:val="nil"/>
              <w:right w:val="nil"/>
            </w:tcBorders>
            <w:noWrap/>
            <w:vAlign w:val="bottom"/>
            <w:hideMark/>
          </w:tcPr>
          <w:p w14:paraId="3A366412" w14:textId="63AB3FDB" w:rsidR="00DB47FE" w:rsidRPr="009553C5" w:rsidRDefault="00DB47FE" w:rsidP="00DB47FE">
            <w:pPr>
              <w:spacing w:after="0" w:line="240" w:lineRule="auto"/>
              <w:jc w:val="center"/>
              <w:rPr>
                <w:rFonts w:ascii="Aptos Narrow" w:eastAsia="Times New Roman" w:hAnsi="Aptos Narrow" w:cs="Times New Roman"/>
                <w:color w:val="000000"/>
                <w:sz w:val="24"/>
                <w:szCs w:val="24"/>
                <w:lang w:eastAsia="en-US"/>
              </w:rPr>
            </w:pPr>
            <w:r w:rsidRPr="003D1A1F">
              <w:rPr>
                <w:rFonts w:ascii="Aptos Narrow" w:hAnsi="Aptos Narrow"/>
                <w:color w:val="000000"/>
                <w:sz w:val="24"/>
                <w:szCs w:val="24"/>
              </w:rPr>
              <w:t>0.858</w:t>
            </w:r>
          </w:p>
        </w:tc>
        <w:tc>
          <w:tcPr>
            <w:tcW w:w="1352" w:type="dxa"/>
            <w:tcBorders>
              <w:top w:val="nil"/>
              <w:left w:val="nil"/>
              <w:bottom w:val="nil"/>
              <w:right w:val="nil"/>
            </w:tcBorders>
            <w:noWrap/>
            <w:vAlign w:val="bottom"/>
            <w:hideMark/>
          </w:tcPr>
          <w:p w14:paraId="53A9C866" w14:textId="7590683F" w:rsidR="00DB47FE" w:rsidRPr="009553C5" w:rsidRDefault="00DB47FE" w:rsidP="00DB47FE">
            <w:pPr>
              <w:spacing w:after="0" w:line="240" w:lineRule="auto"/>
              <w:jc w:val="center"/>
              <w:rPr>
                <w:rFonts w:ascii="Aptos Narrow" w:eastAsia="Times New Roman" w:hAnsi="Aptos Narrow" w:cs="Times New Roman"/>
                <w:color w:val="000000"/>
                <w:sz w:val="24"/>
                <w:szCs w:val="24"/>
                <w:lang w:eastAsia="en-US"/>
              </w:rPr>
            </w:pPr>
            <w:r w:rsidRPr="003D1A1F">
              <w:rPr>
                <w:rFonts w:ascii="Aptos Narrow" w:hAnsi="Aptos Narrow"/>
                <w:color w:val="000000"/>
                <w:sz w:val="24"/>
                <w:szCs w:val="24"/>
              </w:rPr>
              <w:t>6.732</w:t>
            </w:r>
          </w:p>
        </w:tc>
        <w:tc>
          <w:tcPr>
            <w:tcW w:w="943" w:type="dxa"/>
            <w:tcBorders>
              <w:top w:val="nil"/>
              <w:left w:val="nil"/>
              <w:bottom w:val="nil"/>
              <w:right w:val="nil"/>
            </w:tcBorders>
            <w:noWrap/>
            <w:vAlign w:val="bottom"/>
            <w:hideMark/>
          </w:tcPr>
          <w:p w14:paraId="3379E44C" w14:textId="42C890E8" w:rsidR="00DB47FE" w:rsidRPr="009553C5" w:rsidRDefault="00DB47FE" w:rsidP="00DB47FE">
            <w:pPr>
              <w:spacing w:after="0" w:line="240" w:lineRule="auto"/>
              <w:jc w:val="center"/>
              <w:rPr>
                <w:rFonts w:ascii="Aptos Narrow" w:eastAsia="Times New Roman" w:hAnsi="Aptos Narrow" w:cs="Times New Roman"/>
                <w:color w:val="000000"/>
                <w:sz w:val="24"/>
                <w:szCs w:val="24"/>
                <w:lang w:eastAsia="en-US"/>
              </w:rPr>
            </w:pPr>
            <w:r w:rsidRPr="003D1A1F">
              <w:rPr>
                <w:rFonts w:ascii="Aptos Narrow" w:hAnsi="Aptos Narrow"/>
                <w:color w:val="000000"/>
                <w:sz w:val="24"/>
                <w:szCs w:val="24"/>
              </w:rPr>
              <w:t>57.93</w:t>
            </w:r>
          </w:p>
        </w:tc>
      </w:tr>
      <w:tr w:rsidR="00DB47FE" w:rsidRPr="003D1A1F" w14:paraId="09055CF9" w14:textId="77777777" w:rsidTr="002B37C6">
        <w:trPr>
          <w:trHeight w:val="306"/>
          <w:jc w:val="center"/>
        </w:trPr>
        <w:tc>
          <w:tcPr>
            <w:tcW w:w="2340" w:type="dxa"/>
            <w:tcBorders>
              <w:top w:val="nil"/>
              <w:left w:val="nil"/>
              <w:bottom w:val="nil"/>
              <w:right w:val="nil"/>
            </w:tcBorders>
            <w:noWrap/>
            <w:vAlign w:val="bottom"/>
            <w:hideMark/>
          </w:tcPr>
          <w:p w14:paraId="0C59249D" w14:textId="6ECE9D21" w:rsidR="00DB47FE" w:rsidRPr="009553C5" w:rsidRDefault="00DB47FE" w:rsidP="00DB47FE">
            <w:pPr>
              <w:spacing w:after="0" w:line="240" w:lineRule="auto"/>
              <w:rPr>
                <w:rFonts w:ascii="Aptos Narrow" w:eastAsia="Times New Roman" w:hAnsi="Aptos Narrow" w:cs="Times New Roman"/>
                <w:color w:val="000000"/>
                <w:sz w:val="24"/>
                <w:szCs w:val="24"/>
                <w:lang w:eastAsia="en-US"/>
              </w:rPr>
            </w:pPr>
            <w:r w:rsidRPr="003D1A1F">
              <w:rPr>
                <w:rFonts w:ascii="Aptos Narrow" w:eastAsia="Times New Roman" w:hAnsi="Aptos Narrow" w:cs="Times New Roman"/>
                <w:color w:val="000000"/>
                <w:sz w:val="24"/>
                <w:szCs w:val="24"/>
                <w:lang w:eastAsia="en-US"/>
              </w:rPr>
              <w:t xml:space="preserve">Northern </w:t>
            </w:r>
            <w:proofErr w:type="spellStart"/>
            <w:r w:rsidRPr="003D1A1F">
              <w:rPr>
                <w:rFonts w:ascii="Aptos Narrow" w:eastAsia="Times New Roman" w:hAnsi="Aptos Narrow" w:cs="Times New Roman"/>
                <w:color w:val="000000"/>
                <w:sz w:val="24"/>
                <w:szCs w:val="24"/>
                <w:lang w:eastAsia="en-US"/>
              </w:rPr>
              <w:t>searobin</w:t>
            </w:r>
            <w:proofErr w:type="spellEnd"/>
          </w:p>
        </w:tc>
        <w:tc>
          <w:tcPr>
            <w:tcW w:w="1111" w:type="dxa"/>
            <w:tcBorders>
              <w:top w:val="nil"/>
              <w:left w:val="nil"/>
              <w:bottom w:val="nil"/>
              <w:right w:val="nil"/>
            </w:tcBorders>
            <w:noWrap/>
            <w:vAlign w:val="bottom"/>
            <w:hideMark/>
          </w:tcPr>
          <w:p w14:paraId="52DE4ECF" w14:textId="715452EE" w:rsidR="00DB47FE" w:rsidRPr="009553C5" w:rsidRDefault="00DB47FE" w:rsidP="00DB47FE">
            <w:pPr>
              <w:spacing w:after="0" w:line="240" w:lineRule="auto"/>
              <w:jc w:val="center"/>
              <w:rPr>
                <w:rFonts w:ascii="Aptos Narrow" w:eastAsia="Times New Roman" w:hAnsi="Aptos Narrow" w:cs="Times New Roman"/>
                <w:color w:val="000000"/>
                <w:sz w:val="24"/>
                <w:szCs w:val="24"/>
                <w:lang w:eastAsia="en-US"/>
              </w:rPr>
            </w:pPr>
            <w:r w:rsidRPr="003D1A1F">
              <w:rPr>
                <w:rFonts w:ascii="Aptos Narrow" w:hAnsi="Aptos Narrow"/>
                <w:color w:val="000000"/>
                <w:sz w:val="24"/>
                <w:szCs w:val="24"/>
              </w:rPr>
              <w:t>0</w:t>
            </w:r>
          </w:p>
        </w:tc>
        <w:tc>
          <w:tcPr>
            <w:tcW w:w="1352" w:type="dxa"/>
            <w:tcBorders>
              <w:top w:val="nil"/>
              <w:left w:val="nil"/>
              <w:bottom w:val="nil"/>
              <w:right w:val="nil"/>
            </w:tcBorders>
            <w:noWrap/>
            <w:vAlign w:val="bottom"/>
            <w:hideMark/>
          </w:tcPr>
          <w:p w14:paraId="358248BF" w14:textId="1BDA7172" w:rsidR="00DB47FE" w:rsidRPr="009553C5" w:rsidRDefault="00DB47FE" w:rsidP="00DB47FE">
            <w:pPr>
              <w:spacing w:after="0" w:line="240" w:lineRule="auto"/>
              <w:jc w:val="center"/>
              <w:rPr>
                <w:rFonts w:ascii="Times New Roman" w:eastAsia="Times New Roman" w:hAnsi="Times New Roman" w:cs="Times New Roman"/>
                <w:sz w:val="24"/>
                <w:szCs w:val="24"/>
                <w:lang w:eastAsia="en-US"/>
              </w:rPr>
            </w:pPr>
            <w:r w:rsidRPr="003D1A1F">
              <w:rPr>
                <w:rFonts w:ascii="Aptos Narrow" w:hAnsi="Aptos Narrow"/>
                <w:color w:val="000000"/>
                <w:sz w:val="24"/>
                <w:szCs w:val="24"/>
              </w:rPr>
              <w:t>0</w:t>
            </w:r>
          </w:p>
        </w:tc>
        <w:tc>
          <w:tcPr>
            <w:tcW w:w="943" w:type="dxa"/>
            <w:tcBorders>
              <w:top w:val="nil"/>
              <w:left w:val="nil"/>
              <w:bottom w:val="nil"/>
              <w:right w:val="nil"/>
            </w:tcBorders>
            <w:noWrap/>
            <w:vAlign w:val="bottom"/>
            <w:hideMark/>
          </w:tcPr>
          <w:p w14:paraId="622D904A" w14:textId="4C6B5892" w:rsidR="00DB47FE" w:rsidRPr="009553C5" w:rsidRDefault="00DB47FE" w:rsidP="00DB47FE">
            <w:pPr>
              <w:spacing w:after="0" w:line="240" w:lineRule="auto"/>
              <w:jc w:val="center"/>
              <w:rPr>
                <w:rFonts w:ascii="Aptos Narrow" w:eastAsia="Times New Roman" w:hAnsi="Aptos Narrow" w:cs="Times New Roman"/>
                <w:color w:val="000000"/>
                <w:sz w:val="24"/>
                <w:szCs w:val="24"/>
                <w:lang w:eastAsia="en-US"/>
              </w:rPr>
            </w:pPr>
            <w:r w:rsidRPr="003D1A1F">
              <w:rPr>
                <w:rFonts w:ascii="Aptos Narrow" w:hAnsi="Aptos Narrow"/>
                <w:color w:val="000000"/>
                <w:sz w:val="24"/>
                <w:szCs w:val="24"/>
              </w:rPr>
              <w:t>2.11</w:t>
            </w:r>
          </w:p>
        </w:tc>
      </w:tr>
      <w:tr w:rsidR="00DB47FE" w:rsidRPr="003D1A1F" w14:paraId="28174401" w14:textId="77777777" w:rsidTr="002B37C6">
        <w:trPr>
          <w:trHeight w:val="306"/>
          <w:jc w:val="center"/>
        </w:trPr>
        <w:tc>
          <w:tcPr>
            <w:tcW w:w="2340" w:type="dxa"/>
            <w:tcBorders>
              <w:top w:val="nil"/>
              <w:left w:val="nil"/>
              <w:bottom w:val="nil"/>
              <w:right w:val="nil"/>
            </w:tcBorders>
            <w:noWrap/>
            <w:vAlign w:val="bottom"/>
            <w:hideMark/>
          </w:tcPr>
          <w:p w14:paraId="2DCC7A20" w14:textId="44B07AB1" w:rsidR="00DB47FE" w:rsidRPr="009553C5" w:rsidRDefault="00DB47FE" w:rsidP="00DB47FE">
            <w:pPr>
              <w:spacing w:after="0" w:line="240" w:lineRule="auto"/>
              <w:rPr>
                <w:rFonts w:ascii="Aptos Narrow" w:eastAsia="Times New Roman" w:hAnsi="Aptos Narrow" w:cs="Times New Roman"/>
                <w:color w:val="000000"/>
                <w:sz w:val="24"/>
                <w:szCs w:val="24"/>
                <w:lang w:eastAsia="en-US"/>
              </w:rPr>
            </w:pPr>
            <w:r w:rsidRPr="003D1A1F">
              <w:rPr>
                <w:rFonts w:ascii="Aptos Narrow" w:eastAsia="Times New Roman" w:hAnsi="Aptos Narrow" w:cs="Times New Roman"/>
                <w:color w:val="000000"/>
                <w:sz w:val="24"/>
                <w:szCs w:val="24"/>
                <w:lang w:eastAsia="en-US"/>
              </w:rPr>
              <w:t>Ocean pout</w:t>
            </w:r>
          </w:p>
        </w:tc>
        <w:tc>
          <w:tcPr>
            <w:tcW w:w="1111" w:type="dxa"/>
            <w:tcBorders>
              <w:top w:val="nil"/>
              <w:left w:val="nil"/>
              <w:bottom w:val="nil"/>
              <w:right w:val="nil"/>
            </w:tcBorders>
            <w:noWrap/>
            <w:vAlign w:val="bottom"/>
            <w:hideMark/>
          </w:tcPr>
          <w:p w14:paraId="1875E3E9" w14:textId="3D1811FE" w:rsidR="00DB47FE" w:rsidRPr="009553C5" w:rsidRDefault="00DB47FE" w:rsidP="00DB47FE">
            <w:pPr>
              <w:spacing w:after="0" w:line="240" w:lineRule="auto"/>
              <w:jc w:val="center"/>
              <w:rPr>
                <w:rFonts w:ascii="Aptos Narrow" w:eastAsia="Times New Roman" w:hAnsi="Aptos Narrow" w:cs="Times New Roman"/>
                <w:color w:val="000000"/>
                <w:sz w:val="24"/>
                <w:szCs w:val="24"/>
                <w:lang w:eastAsia="en-US"/>
              </w:rPr>
            </w:pPr>
            <w:r w:rsidRPr="003D1A1F">
              <w:rPr>
                <w:rFonts w:ascii="Aptos Narrow" w:hAnsi="Aptos Narrow"/>
                <w:color w:val="000000"/>
                <w:sz w:val="24"/>
                <w:szCs w:val="24"/>
              </w:rPr>
              <w:t>0</w:t>
            </w:r>
          </w:p>
        </w:tc>
        <w:tc>
          <w:tcPr>
            <w:tcW w:w="1352" w:type="dxa"/>
            <w:tcBorders>
              <w:top w:val="nil"/>
              <w:left w:val="nil"/>
              <w:bottom w:val="nil"/>
              <w:right w:val="nil"/>
            </w:tcBorders>
            <w:noWrap/>
            <w:vAlign w:val="bottom"/>
            <w:hideMark/>
          </w:tcPr>
          <w:p w14:paraId="7DB523A7" w14:textId="78B58E92" w:rsidR="00DB47FE" w:rsidRPr="009553C5" w:rsidRDefault="00DB47FE" w:rsidP="00DB47FE">
            <w:pPr>
              <w:spacing w:after="0" w:line="240" w:lineRule="auto"/>
              <w:jc w:val="center"/>
              <w:rPr>
                <w:rFonts w:ascii="Times New Roman" w:eastAsia="Times New Roman" w:hAnsi="Times New Roman" w:cs="Times New Roman"/>
                <w:sz w:val="24"/>
                <w:szCs w:val="24"/>
                <w:lang w:eastAsia="en-US"/>
              </w:rPr>
            </w:pPr>
            <w:r w:rsidRPr="003D1A1F">
              <w:rPr>
                <w:rFonts w:ascii="Aptos Narrow" w:hAnsi="Aptos Narrow"/>
                <w:color w:val="000000"/>
                <w:sz w:val="24"/>
                <w:szCs w:val="24"/>
              </w:rPr>
              <w:t>0</w:t>
            </w:r>
          </w:p>
        </w:tc>
        <w:tc>
          <w:tcPr>
            <w:tcW w:w="943" w:type="dxa"/>
            <w:tcBorders>
              <w:top w:val="nil"/>
              <w:left w:val="nil"/>
              <w:bottom w:val="nil"/>
              <w:right w:val="nil"/>
            </w:tcBorders>
            <w:noWrap/>
            <w:vAlign w:val="bottom"/>
            <w:hideMark/>
          </w:tcPr>
          <w:p w14:paraId="2925BED9" w14:textId="507FA860" w:rsidR="00DB47FE" w:rsidRPr="009553C5" w:rsidRDefault="00DB47FE" w:rsidP="00DB47FE">
            <w:pPr>
              <w:spacing w:after="0" w:line="240" w:lineRule="auto"/>
              <w:jc w:val="center"/>
              <w:rPr>
                <w:rFonts w:ascii="Aptos Narrow" w:eastAsia="Times New Roman" w:hAnsi="Aptos Narrow" w:cs="Times New Roman"/>
                <w:color w:val="000000"/>
                <w:sz w:val="24"/>
                <w:szCs w:val="24"/>
                <w:lang w:eastAsia="en-US"/>
              </w:rPr>
            </w:pPr>
            <w:r w:rsidRPr="003D1A1F">
              <w:rPr>
                <w:rFonts w:ascii="Aptos Narrow" w:hAnsi="Aptos Narrow"/>
                <w:color w:val="000000"/>
                <w:sz w:val="24"/>
                <w:szCs w:val="24"/>
              </w:rPr>
              <w:t>8.05</w:t>
            </w:r>
          </w:p>
        </w:tc>
      </w:tr>
      <w:tr w:rsidR="00DB47FE" w:rsidRPr="003D1A1F" w14:paraId="73B08507" w14:textId="77777777" w:rsidTr="002B37C6">
        <w:trPr>
          <w:trHeight w:val="306"/>
          <w:jc w:val="center"/>
        </w:trPr>
        <w:tc>
          <w:tcPr>
            <w:tcW w:w="2340" w:type="dxa"/>
            <w:tcBorders>
              <w:top w:val="nil"/>
              <w:left w:val="nil"/>
              <w:bottom w:val="nil"/>
              <w:right w:val="nil"/>
            </w:tcBorders>
            <w:noWrap/>
            <w:vAlign w:val="bottom"/>
            <w:hideMark/>
          </w:tcPr>
          <w:p w14:paraId="1F98A48B" w14:textId="0C8D1FEC" w:rsidR="00DB47FE" w:rsidRPr="009553C5" w:rsidRDefault="00DB47FE" w:rsidP="00DB47FE">
            <w:pPr>
              <w:spacing w:after="0" w:line="240" w:lineRule="auto"/>
              <w:rPr>
                <w:rFonts w:ascii="Aptos Narrow" w:eastAsia="Times New Roman" w:hAnsi="Aptos Narrow" w:cs="Times New Roman"/>
                <w:color w:val="000000"/>
                <w:sz w:val="24"/>
                <w:szCs w:val="24"/>
                <w:lang w:eastAsia="en-US"/>
              </w:rPr>
            </w:pPr>
            <w:r w:rsidRPr="003D1A1F">
              <w:rPr>
                <w:rFonts w:ascii="Aptos Narrow" w:eastAsia="Times New Roman" w:hAnsi="Aptos Narrow" w:cs="Times New Roman"/>
                <w:color w:val="000000"/>
                <w:sz w:val="24"/>
                <w:szCs w:val="24"/>
                <w:lang w:eastAsia="en-US"/>
              </w:rPr>
              <w:t>Red hake</w:t>
            </w:r>
          </w:p>
        </w:tc>
        <w:tc>
          <w:tcPr>
            <w:tcW w:w="1111" w:type="dxa"/>
            <w:tcBorders>
              <w:top w:val="nil"/>
              <w:left w:val="nil"/>
              <w:bottom w:val="nil"/>
              <w:right w:val="nil"/>
            </w:tcBorders>
            <w:noWrap/>
            <w:vAlign w:val="bottom"/>
            <w:hideMark/>
          </w:tcPr>
          <w:p w14:paraId="3DED3B98" w14:textId="4433637B" w:rsidR="00DB47FE" w:rsidRPr="009553C5" w:rsidRDefault="00DB47FE" w:rsidP="00DB47FE">
            <w:pPr>
              <w:spacing w:after="0" w:line="240" w:lineRule="auto"/>
              <w:jc w:val="center"/>
              <w:rPr>
                <w:rFonts w:ascii="Aptos Narrow" w:eastAsia="Times New Roman" w:hAnsi="Aptos Narrow" w:cs="Times New Roman"/>
                <w:color w:val="000000"/>
                <w:sz w:val="24"/>
                <w:szCs w:val="24"/>
                <w:lang w:eastAsia="en-US"/>
              </w:rPr>
            </w:pPr>
            <w:r w:rsidRPr="003D1A1F">
              <w:rPr>
                <w:rFonts w:ascii="Aptos Narrow" w:hAnsi="Aptos Narrow"/>
                <w:color w:val="000000"/>
                <w:sz w:val="24"/>
                <w:szCs w:val="24"/>
              </w:rPr>
              <w:t>0</w:t>
            </w:r>
          </w:p>
        </w:tc>
        <w:tc>
          <w:tcPr>
            <w:tcW w:w="1352" w:type="dxa"/>
            <w:tcBorders>
              <w:top w:val="nil"/>
              <w:left w:val="nil"/>
              <w:bottom w:val="nil"/>
              <w:right w:val="nil"/>
            </w:tcBorders>
            <w:noWrap/>
            <w:vAlign w:val="bottom"/>
            <w:hideMark/>
          </w:tcPr>
          <w:p w14:paraId="5113FA8D" w14:textId="720E3B53" w:rsidR="00DB47FE" w:rsidRPr="009553C5" w:rsidRDefault="00DB47FE" w:rsidP="00DB47FE">
            <w:pPr>
              <w:spacing w:after="0" w:line="240" w:lineRule="auto"/>
              <w:jc w:val="center"/>
              <w:rPr>
                <w:rFonts w:ascii="Times New Roman" w:eastAsia="Times New Roman" w:hAnsi="Times New Roman" w:cs="Times New Roman"/>
                <w:sz w:val="24"/>
                <w:szCs w:val="24"/>
                <w:lang w:eastAsia="en-US"/>
              </w:rPr>
            </w:pPr>
            <w:r w:rsidRPr="003D1A1F">
              <w:rPr>
                <w:rFonts w:ascii="Aptos Narrow" w:hAnsi="Aptos Narrow"/>
                <w:color w:val="000000"/>
                <w:sz w:val="24"/>
                <w:szCs w:val="24"/>
              </w:rPr>
              <w:t>0</w:t>
            </w:r>
          </w:p>
        </w:tc>
        <w:tc>
          <w:tcPr>
            <w:tcW w:w="943" w:type="dxa"/>
            <w:tcBorders>
              <w:top w:val="nil"/>
              <w:left w:val="nil"/>
              <w:bottom w:val="nil"/>
              <w:right w:val="nil"/>
            </w:tcBorders>
            <w:noWrap/>
            <w:vAlign w:val="bottom"/>
            <w:hideMark/>
          </w:tcPr>
          <w:p w14:paraId="067FE63E" w14:textId="13DAEB40" w:rsidR="00DB47FE" w:rsidRPr="009553C5" w:rsidRDefault="00DB47FE" w:rsidP="00DB47FE">
            <w:pPr>
              <w:spacing w:after="0" w:line="240" w:lineRule="auto"/>
              <w:jc w:val="center"/>
              <w:rPr>
                <w:rFonts w:ascii="Aptos Narrow" w:eastAsia="Times New Roman" w:hAnsi="Aptos Narrow" w:cs="Times New Roman"/>
                <w:color w:val="000000"/>
                <w:sz w:val="24"/>
                <w:szCs w:val="24"/>
                <w:lang w:eastAsia="en-US"/>
              </w:rPr>
            </w:pPr>
            <w:r w:rsidRPr="003D1A1F">
              <w:rPr>
                <w:rFonts w:ascii="Aptos Narrow" w:hAnsi="Aptos Narrow"/>
                <w:color w:val="000000"/>
                <w:sz w:val="24"/>
                <w:szCs w:val="24"/>
              </w:rPr>
              <w:t>1.36</w:t>
            </w:r>
          </w:p>
        </w:tc>
      </w:tr>
      <w:tr w:rsidR="00DB47FE" w:rsidRPr="003D1A1F" w14:paraId="7CC392E8" w14:textId="77777777" w:rsidTr="002B37C6">
        <w:trPr>
          <w:trHeight w:val="306"/>
          <w:jc w:val="center"/>
        </w:trPr>
        <w:tc>
          <w:tcPr>
            <w:tcW w:w="2340" w:type="dxa"/>
            <w:tcBorders>
              <w:top w:val="nil"/>
              <w:left w:val="nil"/>
              <w:bottom w:val="nil"/>
              <w:right w:val="nil"/>
            </w:tcBorders>
            <w:noWrap/>
            <w:vAlign w:val="bottom"/>
            <w:hideMark/>
          </w:tcPr>
          <w:p w14:paraId="55EC59B3" w14:textId="490C5570" w:rsidR="00DB47FE" w:rsidRPr="009553C5" w:rsidRDefault="00DB47FE" w:rsidP="00DB47FE">
            <w:pPr>
              <w:spacing w:after="0" w:line="240" w:lineRule="auto"/>
              <w:rPr>
                <w:rFonts w:ascii="Aptos Narrow" w:eastAsia="Times New Roman" w:hAnsi="Aptos Narrow" w:cs="Times New Roman"/>
                <w:color w:val="000000"/>
                <w:sz w:val="24"/>
                <w:szCs w:val="24"/>
                <w:lang w:eastAsia="en-US"/>
              </w:rPr>
            </w:pPr>
            <w:r w:rsidRPr="003D1A1F">
              <w:rPr>
                <w:rFonts w:ascii="Aptos Narrow" w:eastAsia="Times New Roman" w:hAnsi="Aptos Narrow" w:cs="Times New Roman"/>
                <w:color w:val="000000"/>
                <w:sz w:val="24"/>
                <w:szCs w:val="24"/>
                <w:lang w:eastAsia="en-US"/>
              </w:rPr>
              <w:t>Rock crab</w:t>
            </w:r>
          </w:p>
        </w:tc>
        <w:tc>
          <w:tcPr>
            <w:tcW w:w="1111" w:type="dxa"/>
            <w:tcBorders>
              <w:top w:val="nil"/>
              <w:left w:val="nil"/>
              <w:bottom w:val="nil"/>
              <w:right w:val="nil"/>
            </w:tcBorders>
            <w:noWrap/>
            <w:vAlign w:val="bottom"/>
            <w:hideMark/>
          </w:tcPr>
          <w:p w14:paraId="673A011D" w14:textId="068E157C" w:rsidR="00DB47FE" w:rsidRPr="009553C5" w:rsidRDefault="00DB47FE" w:rsidP="00DB47FE">
            <w:pPr>
              <w:spacing w:after="0" w:line="240" w:lineRule="auto"/>
              <w:jc w:val="center"/>
              <w:rPr>
                <w:rFonts w:ascii="Aptos Narrow" w:eastAsia="Times New Roman" w:hAnsi="Aptos Narrow" w:cs="Times New Roman"/>
                <w:color w:val="000000"/>
                <w:sz w:val="24"/>
                <w:szCs w:val="24"/>
                <w:lang w:eastAsia="en-US"/>
              </w:rPr>
            </w:pPr>
            <w:r w:rsidRPr="003D1A1F">
              <w:rPr>
                <w:rFonts w:ascii="Aptos Narrow" w:hAnsi="Aptos Narrow"/>
                <w:color w:val="000000"/>
                <w:sz w:val="24"/>
                <w:szCs w:val="24"/>
              </w:rPr>
              <w:t>0.95</w:t>
            </w:r>
          </w:p>
        </w:tc>
        <w:tc>
          <w:tcPr>
            <w:tcW w:w="1352" w:type="dxa"/>
            <w:tcBorders>
              <w:top w:val="nil"/>
              <w:left w:val="nil"/>
              <w:bottom w:val="nil"/>
              <w:right w:val="nil"/>
            </w:tcBorders>
            <w:noWrap/>
            <w:vAlign w:val="bottom"/>
            <w:hideMark/>
          </w:tcPr>
          <w:p w14:paraId="3749B49D" w14:textId="56BBF6E3" w:rsidR="00DB47FE" w:rsidRPr="009553C5" w:rsidRDefault="00DB47FE" w:rsidP="00DB47FE">
            <w:pPr>
              <w:spacing w:after="0" w:line="240" w:lineRule="auto"/>
              <w:jc w:val="center"/>
              <w:rPr>
                <w:rFonts w:ascii="Aptos Narrow" w:eastAsia="Times New Roman" w:hAnsi="Aptos Narrow" w:cs="Times New Roman"/>
                <w:color w:val="000000"/>
                <w:sz w:val="24"/>
                <w:szCs w:val="24"/>
                <w:lang w:eastAsia="en-US"/>
              </w:rPr>
            </w:pPr>
            <w:r w:rsidRPr="003D1A1F">
              <w:rPr>
                <w:rFonts w:ascii="Aptos Narrow" w:hAnsi="Aptos Narrow"/>
                <w:color w:val="000000"/>
                <w:sz w:val="24"/>
                <w:szCs w:val="24"/>
              </w:rPr>
              <w:t>0.11</w:t>
            </w:r>
          </w:p>
        </w:tc>
        <w:tc>
          <w:tcPr>
            <w:tcW w:w="943" w:type="dxa"/>
            <w:tcBorders>
              <w:top w:val="nil"/>
              <w:left w:val="nil"/>
              <w:bottom w:val="nil"/>
              <w:right w:val="nil"/>
            </w:tcBorders>
            <w:noWrap/>
            <w:vAlign w:val="bottom"/>
            <w:hideMark/>
          </w:tcPr>
          <w:p w14:paraId="21A2C746" w14:textId="58EEE660" w:rsidR="00DB47FE" w:rsidRPr="009553C5" w:rsidRDefault="00DB47FE" w:rsidP="00DB47FE">
            <w:pPr>
              <w:spacing w:after="0" w:line="240" w:lineRule="auto"/>
              <w:jc w:val="center"/>
              <w:rPr>
                <w:rFonts w:ascii="Aptos Narrow" w:eastAsia="Times New Roman" w:hAnsi="Aptos Narrow" w:cs="Times New Roman"/>
                <w:color w:val="000000"/>
                <w:sz w:val="24"/>
                <w:szCs w:val="24"/>
                <w:lang w:eastAsia="en-US"/>
              </w:rPr>
            </w:pPr>
            <w:r w:rsidRPr="003D1A1F">
              <w:rPr>
                <w:rFonts w:ascii="Aptos Narrow" w:hAnsi="Aptos Narrow"/>
                <w:color w:val="000000"/>
                <w:sz w:val="24"/>
                <w:szCs w:val="24"/>
              </w:rPr>
              <w:t>8.69</w:t>
            </w:r>
          </w:p>
        </w:tc>
      </w:tr>
      <w:tr w:rsidR="00DB47FE" w:rsidRPr="003D1A1F" w14:paraId="33349950" w14:textId="77777777" w:rsidTr="002B37C6">
        <w:trPr>
          <w:trHeight w:val="306"/>
          <w:jc w:val="center"/>
        </w:trPr>
        <w:tc>
          <w:tcPr>
            <w:tcW w:w="2340" w:type="dxa"/>
            <w:tcBorders>
              <w:top w:val="nil"/>
              <w:left w:val="nil"/>
              <w:bottom w:val="nil"/>
              <w:right w:val="nil"/>
            </w:tcBorders>
            <w:noWrap/>
            <w:vAlign w:val="bottom"/>
            <w:hideMark/>
          </w:tcPr>
          <w:p w14:paraId="03704A6E" w14:textId="738A81F4" w:rsidR="00DB47FE" w:rsidRPr="009553C5" w:rsidRDefault="00DB47FE" w:rsidP="00DB47FE">
            <w:pPr>
              <w:spacing w:after="0" w:line="240" w:lineRule="auto"/>
              <w:rPr>
                <w:rFonts w:ascii="Aptos Narrow" w:eastAsia="Times New Roman" w:hAnsi="Aptos Narrow" w:cs="Times New Roman"/>
                <w:color w:val="000000"/>
                <w:sz w:val="24"/>
                <w:szCs w:val="24"/>
                <w:lang w:eastAsia="en-US"/>
              </w:rPr>
            </w:pPr>
            <w:r w:rsidRPr="003D1A1F">
              <w:rPr>
                <w:rFonts w:ascii="Aptos Narrow" w:eastAsia="Times New Roman" w:hAnsi="Aptos Narrow" w:cs="Times New Roman"/>
                <w:color w:val="000000"/>
                <w:sz w:val="24"/>
                <w:szCs w:val="24"/>
                <w:lang w:eastAsia="en-US"/>
              </w:rPr>
              <w:t>Sea raven</w:t>
            </w:r>
          </w:p>
        </w:tc>
        <w:tc>
          <w:tcPr>
            <w:tcW w:w="1111" w:type="dxa"/>
            <w:tcBorders>
              <w:top w:val="nil"/>
              <w:left w:val="nil"/>
              <w:bottom w:val="nil"/>
              <w:right w:val="nil"/>
            </w:tcBorders>
            <w:noWrap/>
            <w:vAlign w:val="bottom"/>
            <w:hideMark/>
          </w:tcPr>
          <w:p w14:paraId="05E41FAD" w14:textId="5012D516" w:rsidR="00DB47FE" w:rsidRPr="009553C5" w:rsidRDefault="00DB47FE" w:rsidP="00DB47FE">
            <w:pPr>
              <w:spacing w:after="0" w:line="240" w:lineRule="auto"/>
              <w:jc w:val="center"/>
              <w:rPr>
                <w:rFonts w:ascii="Aptos Narrow" w:eastAsia="Times New Roman" w:hAnsi="Aptos Narrow" w:cs="Times New Roman"/>
                <w:color w:val="000000"/>
                <w:sz w:val="24"/>
                <w:szCs w:val="24"/>
                <w:lang w:eastAsia="en-US"/>
              </w:rPr>
            </w:pPr>
            <w:r w:rsidRPr="003D1A1F">
              <w:rPr>
                <w:rFonts w:ascii="Aptos Narrow" w:hAnsi="Aptos Narrow"/>
                <w:color w:val="000000"/>
                <w:sz w:val="24"/>
                <w:szCs w:val="24"/>
              </w:rPr>
              <w:t>16.06</w:t>
            </w:r>
          </w:p>
        </w:tc>
        <w:tc>
          <w:tcPr>
            <w:tcW w:w="1352" w:type="dxa"/>
            <w:tcBorders>
              <w:top w:val="nil"/>
              <w:left w:val="nil"/>
              <w:bottom w:val="nil"/>
              <w:right w:val="nil"/>
            </w:tcBorders>
            <w:noWrap/>
            <w:vAlign w:val="bottom"/>
            <w:hideMark/>
          </w:tcPr>
          <w:p w14:paraId="1B9FEECA" w14:textId="5DC4D7C7" w:rsidR="00DB47FE" w:rsidRPr="009553C5" w:rsidRDefault="00DB47FE" w:rsidP="00DB47FE">
            <w:pPr>
              <w:spacing w:after="0" w:line="240" w:lineRule="auto"/>
              <w:jc w:val="center"/>
              <w:rPr>
                <w:rFonts w:ascii="Aptos Narrow" w:eastAsia="Times New Roman" w:hAnsi="Aptos Narrow" w:cs="Times New Roman"/>
                <w:color w:val="000000"/>
                <w:sz w:val="24"/>
                <w:szCs w:val="24"/>
                <w:lang w:eastAsia="en-US"/>
              </w:rPr>
            </w:pPr>
            <w:r w:rsidRPr="003D1A1F">
              <w:rPr>
                <w:rFonts w:ascii="Aptos Narrow" w:hAnsi="Aptos Narrow"/>
                <w:color w:val="000000"/>
                <w:sz w:val="24"/>
                <w:szCs w:val="24"/>
              </w:rPr>
              <w:t>3.9</w:t>
            </w:r>
          </w:p>
        </w:tc>
        <w:tc>
          <w:tcPr>
            <w:tcW w:w="943" w:type="dxa"/>
            <w:tcBorders>
              <w:top w:val="nil"/>
              <w:left w:val="nil"/>
              <w:bottom w:val="nil"/>
              <w:right w:val="nil"/>
            </w:tcBorders>
            <w:noWrap/>
            <w:vAlign w:val="bottom"/>
            <w:hideMark/>
          </w:tcPr>
          <w:p w14:paraId="61988509" w14:textId="26C7EC24" w:rsidR="00DB47FE" w:rsidRPr="009553C5" w:rsidRDefault="00DB47FE" w:rsidP="00DB47FE">
            <w:pPr>
              <w:spacing w:after="0" w:line="240" w:lineRule="auto"/>
              <w:jc w:val="center"/>
              <w:rPr>
                <w:rFonts w:ascii="Aptos Narrow" w:eastAsia="Times New Roman" w:hAnsi="Aptos Narrow" w:cs="Times New Roman"/>
                <w:color w:val="000000"/>
                <w:sz w:val="24"/>
                <w:szCs w:val="24"/>
                <w:lang w:eastAsia="en-US"/>
              </w:rPr>
            </w:pPr>
            <w:r w:rsidRPr="003D1A1F">
              <w:rPr>
                <w:rFonts w:ascii="Aptos Narrow" w:hAnsi="Aptos Narrow"/>
                <w:color w:val="000000"/>
                <w:sz w:val="24"/>
                <w:szCs w:val="24"/>
              </w:rPr>
              <w:t>1.1</w:t>
            </w:r>
          </w:p>
        </w:tc>
      </w:tr>
      <w:tr w:rsidR="00DB47FE" w:rsidRPr="003D1A1F" w14:paraId="4612C973" w14:textId="77777777" w:rsidTr="002B37C6">
        <w:trPr>
          <w:trHeight w:val="306"/>
          <w:jc w:val="center"/>
        </w:trPr>
        <w:tc>
          <w:tcPr>
            <w:tcW w:w="2340" w:type="dxa"/>
            <w:tcBorders>
              <w:top w:val="nil"/>
              <w:left w:val="nil"/>
              <w:bottom w:val="nil"/>
              <w:right w:val="nil"/>
            </w:tcBorders>
            <w:noWrap/>
            <w:vAlign w:val="bottom"/>
            <w:hideMark/>
          </w:tcPr>
          <w:p w14:paraId="03EA7340" w14:textId="7D7E49D4" w:rsidR="00DB47FE" w:rsidRPr="009553C5" w:rsidRDefault="00DB47FE" w:rsidP="00DB47FE">
            <w:pPr>
              <w:spacing w:after="0" w:line="240" w:lineRule="auto"/>
              <w:rPr>
                <w:rFonts w:ascii="Aptos Narrow" w:eastAsia="Times New Roman" w:hAnsi="Aptos Narrow" w:cs="Times New Roman"/>
                <w:color w:val="000000"/>
                <w:sz w:val="24"/>
                <w:szCs w:val="24"/>
                <w:lang w:eastAsia="en-US"/>
              </w:rPr>
            </w:pPr>
            <w:r w:rsidRPr="003D1A1F">
              <w:rPr>
                <w:rFonts w:ascii="Aptos Narrow" w:eastAsia="Times New Roman" w:hAnsi="Aptos Narrow" w:cs="Times New Roman"/>
                <w:color w:val="000000"/>
                <w:sz w:val="24"/>
                <w:szCs w:val="24"/>
                <w:lang w:eastAsia="en-US"/>
              </w:rPr>
              <w:lastRenderedPageBreak/>
              <w:t xml:space="preserve">Sea scallop </w:t>
            </w:r>
          </w:p>
        </w:tc>
        <w:tc>
          <w:tcPr>
            <w:tcW w:w="1111" w:type="dxa"/>
            <w:tcBorders>
              <w:top w:val="nil"/>
              <w:left w:val="nil"/>
              <w:bottom w:val="nil"/>
              <w:right w:val="nil"/>
            </w:tcBorders>
            <w:noWrap/>
            <w:vAlign w:val="bottom"/>
            <w:hideMark/>
          </w:tcPr>
          <w:p w14:paraId="545401EA" w14:textId="42678704" w:rsidR="00DB47FE" w:rsidRPr="009553C5" w:rsidRDefault="00DB47FE" w:rsidP="00DB47FE">
            <w:pPr>
              <w:spacing w:after="0" w:line="240" w:lineRule="auto"/>
              <w:jc w:val="center"/>
              <w:rPr>
                <w:rFonts w:ascii="Aptos Narrow" w:eastAsia="Times New Roman" w:hAnsi="Aptos Narrow" w:cs="Times New Roman"/>
                <w:color w:val="000000"/>
                <w:sz w:val="24"/>
                <w:szCs w:val="24"/>
                <w:lang w:eastAsia="en-US"/>
              </w:rPr>
            </w:pPr>
            <w:r w:rsidRPr="003D1A1F">
              <w:rPr>
                <w:rFonts w:ascii="Aptos Narrow" w:hAnsi="Aptos Narrow"/>
                <w:color w:val="000000"/>
                <w:sz w:val="24"/>
                <w:szCs w:val="24"/>
              </w:rPr>
              <w:t>1388.42</w:t>
            </w:r>
          </w:p>
        </w:tc>
        <w:tc>
          <w:tcPr>
            <w:tcW w:w="1352" w:type="dxa"/>
            <w:tcBorders>
              <w:top w:val="nil"/>
              <w:left w:val="nil"/>
              <w:bottom w:val="nil"/>
              <w:right w:val="nil"/>
            </w:tcBorders>
            <w:noWrap/>
            <w:vAlign w:val="bottom"/>
            <w:hideMark/>
          </w:tcPr>
          <w:p w14:paraId="35DA5988" w14:textId="36323540" w:rsidR="00DB47FE" w:rsidRPr="009553C5" w:rsidRDefault="00DB47FE" w:rsidP="00DB47FE">
            <w:pPr>
              <w:spacing w:after="0" w:line="240" w:lineRule="auto"/>
              <w:jc w:val="center"/>
              <w:rPr>
                <w:rFonts w:ascii="Aptos Narrow" w:eastAsia="Times New Roman" w:hAnsi="Aptos Narrow" w:cs="Times New Roman"/>
                <w:color w:val="000000"/>
                <w:sz w:val="24"/>
                <w:szCs w:val="24"/>
                <w:lang w:eastAsia="en-US"/>
              </w:rPr>
            </w:pPr>
            <w:r w:rsidRPr="003D1A1F">
              <w:rPr>
                <w:rFonts w:ascii="Aptos Narrow" w:hAnsi="Aptos Narrow"/>
                <w:color w:val="000000"/>
                <w:sz w:val="24"/>
                <w:szCs w:val="24"/>
              </w:rPr>
              <w:t>910.91</w:t>
            </w:r>
          </w:p>
        </w:tc>
        <w:tc>
          <w:tcPr>
            <w:tcW w:w="943" w:type="dxa"/>
            <w:tcBorders>
              <w:top w:val="nil"/>
              <w:left w:val="nil"/>
              <w:bottom w:val="nil"/>
              <w:right w:val="nil"/>
            </w:tcBorders>
            <w:noWrap/>
            <w:vAlign w:val="bottom"/>
            <w:hideMark/>
          </w:tcPr>
          <w:p w14:paraId="14A982FC" w14:textId="42A5D3AF" w:rsidR="00DB47FE" w:rsidRPr="009553C5" w:rsidRDefault="00DB47FE" w:rsidP="00DB47FE">
            <w:pPr>
              <w:spacing w:after="0" w:line="240" w:lineRule="auto"/>
              <w:jc w:val="center"/>
              <w:rPr>
                <w:rFonts w:ascii="Aptos Narrow" w:eastAsia="Times New Roman" w:hAnsi="Aptos Narrow" w:cs="Times New Roman"/>
                <w:color w:val="000000"/>
                <w:sz w:val="24"/>
                <w:szCs w:val="24"/>
                <w:lang w:eastAsia="en-US"/>
              </w:rPr>
            </w:pPr>
            <w:r w:rsidRPr="003D1A1F">
              <w:rPr>
                <w:rFonts w:ascii="Aptos Narrow" w:hAnsi="Aptos Narrow"/>
                <w:color w:val="000000"/>
                <w:sz w:val="24"/>
                <w:szCs w:val="24"/>
              </w:rPr>
              <w:t>554.66</w:t>
            </w:r>
          </w:p>
        </w:tc>
      </w:tr>
      <w:tr w:rsidR="00DB47FE" w:rsidRPr="003D1A1F" w14:paraId="00F77310" w14:textId="77777777" w:rsidTr="002B37C6">
        <w:trPr>
          <w:trHeight w:val="306"/>
          <w:jc w:val="center"/>
        </w:trPr>
        <w:tc>
          <w:tcPr>
            <w:tcW w:w="2340" w:type="dxa"/>
            <w:tcBorders>
              <w:top w:val="nil"/>
              <w:left w:val="nil"/>
              <w:bottom w:val="nil"/>
              <w:right w:val="nil"/>
            </w:tcBorders>
            <w:noWrap/>
            <w:vAlign w:val="bottom"/>
            <w:hideMark/>
          </w:tcPr>
          <w:p w14:paraId="59C71AB1" w14:textId="42CC363E" w:rsidR="00DB47FE" w:rsidRPr="009553C5" w:rsidRDefault="00DB47FE" w:rsidP="00DB47FE">
            <w:pPr>
              <w:spacing w:after="0" w:line="240" w:lineRule="auto"/>
              <w:rPr>
                <w:rFonts w:ascii="Aptos Narrow" w:eastAsia="Times New Roman" w:hAnsi="Aptos Narrow" w:cs="Times New Roman"/>
                <w:color w:val="000000"/>
                <w:sz w:val="24"/>
                <w:szCs w:val="24"/>
                <w:lang w:eastAsia="en-US"/>
              </w:rPr>
            </w:pPr>
            <w:r w:rsidRPr="003D1A1F">
              <w:rPr>
                <w:rFonts w:ascii="Aptos Narrow" w:eastAsia="Times New Roman" w:hAnsi="Aptos Narrow" w:cs="Times New Roman"/>
                <w:color w:val="000000"/>
                <w:sz w:val="24"/>
                <w:szCs w:val="24"/>
                <w:lang w:eastAsia="en-US"/>
              </w:rPr>
              <w:t>Silver hake</w:t>
            </w:r>
          </w:p>
        </w:tc>
        <w:tc>
          <w:tcPr>
            <w:tcW w:w="1111" w:type="dxa"/>
            <w:tcBorders>
              <w:top w:val="nil"/>
              <w:left w:val="nil"/>
              <w:bottom w:val="nil"/>
              <w:right w:val="nil"/>
            </w:tcBorders>
            <w:noWrap/>
            <w:vAlign w:val="bottom"/>
            <w:hideMark/>
          </w:tcPr>
          <w:p w14:paraId="4657D0F1" w14:textId="3A639DE7" w:rsidR="00DB47FE" w:rsidRPr="009553C5" w:rsidRDefault="00DB47FE" w:rsidP="00DB47FE">
            <w:pPr>
              <w:spacing w:after="0" w:line="240" w:lineRule="auto"/>
              <w:jc w:val="center"/>
              <w:rPr>
                <w:rFonts w:ascii="Aptos Narrow" w:eastAsia="Times New Roman" w:hAnsi="Aptos Narrow" w:cs="Times New Roman"/>
                <w:color w:val="000000"/>
                <w:sz w:val="24"/>
                <w:szCs w:val="24"/>
                <w:lang w:eastAsia="en-US"/>
              </w:rPr>
            </w:pPr>
            <w:r w:rsidRPr="003D1A1F">
              <w:rPr>
                <w:rFonts w:ascii="Aptos Narrow" w:hAnsi="Aptos Narrow"/>
                <w:color w:val="000000"/>
                <w:sz w:val="24"/>
                <w:szCs w:val="24"/>
              </w:rPr>
              <w:t>0</w:t>
            </w:r>
          </w:p>
        </w:tc>
        <w:tc>
          <w:tcPr>
            <w:tcW w:w="1352" w:type="dxa"/>
            <w:tcBorders>
              <w:top w:val="nil"/>
              <w:left w:val="nil"/>
              <w:bottom w:val="nil"/>
              <w:right w:val="nil"/>
            </w:tcBorders>
            <w:noWrap/>
            <w:vAlign w:val="bottom"/>
            <w:hideMark/>
          </w:tcPr>
          <w:p w14:paraId="31F782D2" w14:textId="0E1A4524" w:rsidR="00DB47FE" w:rsidRPr="009553C5" w:rsidRDefault="00DB47FE" w:rsidP="00DB47FE">
            <w:pPr>
              <w:spacing w:after="0" w:line="240" w:lineRule="auto"/>
              <w:jc w:val="center"/>
              <w:rPr>
                <w:rFonts w:ascii="Times New Roman" w:eastAsia="Times New Roman" w:hAnsi="Times New Roman" w:cs="Times New Roman"/>
                <w:sz w:val="24"/>
                <w:szCs w:val="24"/>
                <w:lang w:eastAsia="en-US"/>
              </w:rPr>
            </w:pPr>
            <w:r w:rsidRPr="003D1A1F">
              <w:rPr>
                <w:rFonts w:ascii="Aptos Narrow" w:hAnsi="Aptos Narrow"/>
                <w:color w:val="000000"/>
                <w:sz w:val="24"/>
                <w:szCs w:val="24"/>
              </w:rPr>
              <w:t>0</w:t>
            </w:r>
          </w:p>
        </w:tc>
        <w:tc>
          <w:tcPr>
            <w:tcW w:w="943" w:type="dxa"/>
            <w:tcBorders>
              <w:top w:val="nil"/>
              <w:left w:val="nil"/>
              <w:bottom w:val="nil"/>
              <w:right w:val="nil"/>
            </w:tcBorders>
            <w:noWrap/>
            <w:vAlign w:val="bottom"/>
            <w:hideMark/>
          </w:tcPr>
          <w:p w14:paraId="7F6280E3" w14:textId="1348F916" w:rsidR="00DB47FE" w:rsidRPr="009553C5" w:rsidRDefault="00DB47FE" w:rsidP="00DB47FE">
            <w:pPr>
              <w:spacing w:after="0" w:line="240" w:lineRule="auto"/>
              <w:jc w:val="center"/>
              <w:rPr>
                <w:rFonts w:ascii="Aptos Narrow" w:eastAsia="Times New Roman" w:hAnsi="Aptos Narrow" w:cs="Times New Roman"/>
                <w:color w:val="000000"/>
                <w:sz w:val="24"/>
                <w:szCs w:val="24"/>
                <w:lang w:eastAsia="en-US"/>
              </w:rPr>
            </w:pPr>
            <w:r w:rsidRPr="003D1A1F">
              <w:rPr>
                <w:rFonts w:ascii="Aptos Narrow" w:hAnsi="Aptos Narrow"/>
                <w:color w:val="000000"/>
                <w:sz w:val="24"/>
                <w:szCs w:val="24"/>
              </w:rPr>
              <w:t>4.4</w:t>
            </w:r>
          </w:p>
        </w:tc>
      </w:tr>
      <w:tr w:rsidR="00DB47FE" w:rsidRPr="003D1A1F" w14:paraId="4886BE52" w14:textId="77777777" w:rsidTr="002B37C6">
        <w:trPr>
          <w:trHeight w:val="306"/>
          <w:jc w:val="center"/>
        </w:trPr>
        <w:tc>
          <w:tcPr>
            <w:tcW w:w="2340" w:type="dxa"/>
            <w:tcBorders>
              <w:top w:val="nil"/>
              <w:left w:val="nil"/>
              <w:bottom w:val="nil"/>
              <w:right w:val="nil"/>
            </w:tcBorders>
            <w:noWrap/>
            <w:vAlign w:val="bottom"/>
            <w:hideMark/>
          </w:tcPr>
          <w:p w14:paraId="3005E430" w14:textId="39C6B193" w:rsidR="00DB47FE" w:rsidRPr="009553C5" w:rsidRDefault="00DB47FE" w:rsidP="00DB47FE">
            <w:pPr>
              <w:spacing w:after="0" w:line="240" w:lineRule="auto"/>
              <w:rPr>
                <w:rFonts w:ascii="Aptos Narrow" w:eastAsia="Times New Roman" w:hAnsi="Aptos Narrow" w:cs="Times New Roman"/>
                <w:color w:val="000000"/>
                <w:sz w:val="24"/>
                <w:szCs w:val="24"/>
                <w:lang w:eastAsia="en-US"/>
              </w:rPr>
            </w:pPr>
            <w:r w:rsidRPr="003D1A1F">
              <w:rPr>
                <w:rFonts w:ascii="Aptos Narrow" w:eastAsia="Times New Roman" w:hAnsi="Aptos Narrow" w:cs="Times New Roman"/>
                <w:color w:val="000000"/>
                <w:sz w:val="24"/>
                <w:szCs w:val="24"/>
                <w:lang w:eastAsia="en-US"/>
              </w:rPr>
              <w:t>Summer flounder</w:t>
            </w:r>
          </w:p>
        </w:tc>
        <w:tc>
          <w:tcPr>
            <w:tcW w:w="1111" w:type="dxa"/>
            <w:tcBorders>
              <w:top w:val="nil"/>
              <w:left w:val="nil"/>
              <w:bottom w:val="nil"/>
              <w:right w:val="nil"/>
            </w:tcBorders>
            <w:noWrap/>
            <w:vAlign w:val="bottom"/>
            <w:hideMark/>
          </w:tcPr>
          <w:p w14:paraId="6D0FC1D4" w14:textId="73699FF2" w:rsidR="00DB47FE" w:rsidRPr="009553C5" w:rsidRDefault="00DB47FE" w:rsidP="00DB47FE">
            <w:pPr>
              <w:spacing w:after="0" w:line="240" w:lineRule="auto"/>
              <w:jc w:val="center"/>
              <w:rPr>
                <w:rFonts w:ascii="Aptos Narrow" w:eastAsia="Times New Roman" w:hAnsi="Aptos Narrow" w:cs="Times New Roman"/>
                <w:color w:val="000000"/>
                <w:sz w:val="24"/>
                <w:szCs w:val="24"/>
                <w:lang w:eastAsia="en-US"/>
              </w:rPr>
            </w:pPr>
            <w:r w:rsidRPr="003D1A1F">
              <w:rPr>
                <w:rFonts w:ascii="Aptos Narrow" w:hAnsi="Aptos Narrow"/>
                <w:color w:val="000000"/>
                <w:sz w:val="24"/>
                <w:szCs w:val="24"/>
              </w:rPr>
              <w:t>4.44</w:t>
            </w:r>
          </w:p>
        </w:tc>
        <w:tc>
          <w:tcPr>
            <w:tcW w:w="1352" w:type="dxa"/>
            <w:tcBorders>
              <w:top w:val="nil"/>
              <w:left w:val="nil"/>
              <w:bottom w:val="nil"/>
              <w:right w:val="nil"/>
            </w:tcBorders>
            <w:noWrap/>
            <w:vAlign w:val="bottom"/>
            <w:hideMark/>
          </w:tcPr>
          <w:p w14:paraId="108BD6CB" w14:textId="3629FFDA" w:rsidR="00DB47FE" w:rsidRPr="009553C5" w:rsidRDefault="00DB47FE" w:rsidP="00DB47FE">
            <w:pPr>
              <w:spacing w:after="0" w:line="240" w:lineRule="auto"/>
              <w:jc w:val="center"/>
              <w:rPr>
                <w:rFonts w:ascii="Aptos Narrow" w:eastAsia="Times New Roman" w:hAnsi="Aptos Narrow" w:cs="Times New Roman"/>
                <w:color w:val="000000"/>
                <w:sz w:val="24"/>
                <w:szCs w:val="24"/>
                <w:lang w:eastAsia="en-US"/>
              </w:rPr>
            </w:pPr>
            <w:r w:rsidRPr="003D1A1F">
              <w:rPr>
                <w:rFonts w:ascii="Aptos Narrow" w:hAnsi="Aptos Narrow"/>
                <w:color w:val="000000"/>
                <w:sz w:val="24"/>
                <w:szCs w:val="24"/>
              </w:rPr>
              <w:t>11.26</w:t>
            </w:r>
          </w:p>
        </w:tc>
        <w:tc>
          <w:tcPr>
            <w:tcW w:w="943" w:type="dxa"/>
            <w:tcBorders>
              <w:top w:val="nil"/>
              <w:left w:val="nil"/>
              <w:bottom w:val="nil"/>
              <w:right w:val="nil"/>
            </w:tcBorders>
            <w:noWrap/>
            <w:vAlign w:val="bottom"/>
            <w:hideMark/>
          </w:tcPr>
          <w:p w14:paraId="5FBBF3D9" w14:textId="02F11135" w:rsidR="00DB47FE" w:rsidRPr="009553C5" w:rsidRDefault="00DB47FE" w:rsidP="00DB47FE">
            <w:pPr>
              <w:spacing w:after="0" w:line="240" w:lineRule="auto"/>
              <w:jc w:val="center"/>
              <w:rPr>
                <w:rFonts w:ascii="Aptos Narrow" w:eastAsia="Times New Roman" w:hAnsi="Aptos Narrow" w:cs="Times New Roman"/>
                <w:color w:val="000000"/>
                <w:sz w:val="24"/>
                <w:szCs w:val="24"/>
                <w:lang w:eastAsia="en-US"/>
              </w:rPr>
            </w:pPr>
            <w:r w:rsidRPr="003D1A1F">
              <w:rPr>
                <w:rFonts w:ascii="Aptos Narrow" w:hAnsi="Aptos Narrow"/>
                <w:color w:val="000000"/>
                <w:sz w:val="24"/>
                <w:szCs w:val="24"/>
              </w:rPr>
              <w:t>2.51</w:t>
            </w:r>
          </w:p>
        </w:tc>
      </w:tr>
      <w:tr w:rsidR="00DB47FE" w:rsidRPr="003D1A1F" w14:paraId="22A2A94B" w14:textId="77777777" w:rsidTr="002B37C6">
        <w:trPr>
          <w:trHeight w:val="306"/>
          <w:jc w:val="center"/>
        </w:trPr>
        <w:tc>
          <w:tcPr>
            <w:tcW w:w="2340" w:type="dxa"/>
            <w:tcBorders>
              <w:top w:val="nil"/>
              <w:left w:val="nil"/>
              <w:bottom w:val="nil"/>
              <w:right w:val="nil"/>
            </w:tcBorders>
            <w:noWrap/>
            <w:vAlign w:val="bottom"/>
            <w:hideMark/>
          </w:tcPr>
          <w:p w14:paraId="7E348943" w14:textId="2B48801A" w:rsidR="00DB47FE" w:rsidRPr="009553C5" w:rsidRDefault="00DB47FE" w:rsidP="00DB47FE">
            <w:pPr>
              <w:spacing w:after="0" w:line="240" w:lineRule="auto"/>
              <w:rPr>
                <w:rFonts w:ascii="Aptos Narrow" w:eastAsia="Times New Roman" w:hAnsi="Aptos Narrow" w:cs="Times New Roman"/>
                <w:color w:val="000000"/>
                <w:sz w:val="24"/>
                <w:szCs w:val="24"/>
                <w:lang w:eastAsia="en-US"/>
              </w:rPr>
            </w:pPr>
            <w:r w:rsidRPr="003D1A1F">
              <w:rPr>
                <w:rFonts w:ascii="Aptos Narrow" w:eastAsia="Times New Roman" w:hAnsi="Aptos Narrow" w:cs="Times New Roman"/>
                <w:color w:val="000000"/>
                <w:sz w:val="24"/>
                <w:szCs w:val="24"/>
                <w:lang w:eastAsia="en-US"/>
              </w:rPr>
              <w:t>Unclassified skates</w:t>
            </w:r>
          </w:p>
        </w:tc>
        <w:tc>
          <w:tcPr>
            <w:tcW w:w="1111" w:type="dxa"/>
            <w:tcBorders>
              <w:top w:val="nil"/>
              <w:left w:val="nil"/>
              <w:bottom w:val="nil"/>
              <w:right w:val="nil"/>
            </w:tcBorders>
            <w:noWrap/>
            <w:vAlign w:val="bottom"/>
            <w:hideMark/>
          </w:tcPr>
          <w:p w14:paraId="4082C2F4" w14:textId="2F954F36" w:rsidR="00DB47FE" w:rsidRPr="009553C5" w:rsidRDefault="00DB47FE" w:rsidP="00DB47FE">
            <w:pPr>
              <w:spacing w:after="0" w:line="240" w:lineRule="auto"/>
              <w:jc w:val="center"/>
              <w:rPr>
                <w:rFonts w:ascii="Aptos Narrow" w:eastAsia="Times New Roman" w:hAnsi="Aptos Narrow" w:cs="Times New Roman"/>
                <w:color w:val="000000"/>
                <w:sz w:val="24"/>
                <w:szCs w:val="24"/>
                <w:lang w:eastAsia="en-US"/>
              </w:rPr>
            </w:pPr>
            <w:r w:rsidRPr="003D1A1F">
              <w:rPr>
                <w:rFonts w:ascii="Aptos Narrow" w:hAnsi="Aptos Narrow"/>
                <w:color w:val="000000"/>
                <w:sz w:val="24"/>
                <w:szCs w:val="24"/>
              </w:rPr>
              <w:t>1622.48</w:t>
            </w:r>
          </w:p>
        </w:tc>
        <w:tc>
          <w:tcPr>
            <w:tcW w:w="1352" w:type="dxa"/>
            <w:tcBorders>
              <w:top w:val="nil"/>
              <w:left w:val="nil"/>
              <w:bottom w:val="nil"/>
              <w:right w:val="nil"/>
            </w:tcBorders>
            <w:noWrap/>
            <w:vAlign w:val="bottom"/>
            <w:hideMark/>
          </w:tcPr>
          <w:p w14:paraId="737DEEF7" w14:textId="51AAC3AC" w:rsidR="00DB47FE" w:rsidRPr="009553C5" w:rsidRDefault="00DB47FE" w:rsidP="00DB47FE">
            <w:pPr>
              <w:spacing w:after="0" w:line="240" w:lineRule="auto"/>
              <w:jc w:val="center"/>
              <w:rPr>
                <w:rFonts w:ascii="Aptos Narrow" w:eastAsia="Times New Roman" w:hAnsi="Aptos Narrow" w:cs="Times New Roman"/>
                <w:color w:val="000000"/>
                <w:sz w:val="24"/>
                <w:szCs w:val="24"/>
                <w:lang w:eastAsia="en-US"/>
              </w:rPr>
            </w:pPr>
            <w:r w:rsidRPr="003D1A1F">
              <w:rPr>
                <w:rFonts w:ascii="Aptos Narrow" w:hAnsi="Aptos Narrow"/>
                <w:color w:val="000000"/>
                <w:sz w:val="24"/>
                <w:szCs w:val="24"/>
              </w:rPr>
              <w:t>803.22</w:t>
            </w:r>
          </w:p>
        </w:tc>
        <w:tc>
          <w:tcPr>
            <w:tcW w:w="943" w:type="dxa"/>
            <w:tcBorders>
              <w:top w:val="nil"/>
              <w:left w:val="nil"/>
              <w:bottom w:val="nil"/>
              <w:right w:val="nil"/>
            </w:tcBorders>
            <w:noWrap/>
            <w:vAlign w:val="bottom"/>
            <w:hideMark/>
          </w:tcPr>
          <w:p w14:paraId="41458240" w14:textId="250D8B90" w:rsidR="00DB47FE" w:rsidRPr="009553C5" w:rsidRDefault="00DB47FE" w:rsidP="00DB47FE">
            <w:pPr>
              <w:spacing w:after="0" w:line="240" w:lineRule="auto"/>
              <w:jc w:val="center"/>
              <w:rPr>
                <w:rFonts w:ascii="Aptos Narrow" w:eastAsia="Times New Roman" w:hAnsi="Aptos Narrow" w:cs="Times New Roman"/>
                <w:color w:val="000000"/>
                <w:sz w:val="24"/>
                <w:szCs w:val="24"/>
                <w:lang w:eastAsia="en-US"/>
              </w:rPr>
            </w:pPr>
            <w:r w:rsidRPr="003D1A1F">
              <w:rPr>
                <w:rFonts w:ascii="Aptos Narrow" w:hAnsi="Aptos Narrow"/>
                <w:color w:val="000000"/>
                <w:sz w:val="24"/>
                <w:szCs w:val="24"/>
              </w:rPr>
              <w:t>344.04</w:t>
            </w:r>
          </w:p>
        </w:tc>
      </w:tr>
      <w:tr w:rsidR="00DB47FE" w:rsidRPr="003D1A1F" w14:paraId="3AA4F78B" w14:textId="77777777" w:rsidTr="002B37C6">
        <w:trPr>
          <w:trHeight w:val="306"/>
          <w:jc w:val="center"/>
        </w:trPr>
        <w:tc>
          <w:tcPr>
            <w:tcW w:w="2340" w:type="dxa"/>
            <w:tcBorders>
              <w:top w:val="nil"/>
              <w:left w:val="nil"/>
              <w:bottom w:val="nil"/>
              <w:right w:val="nil"/>
            </w:tcBorders>
            <w:noWrap/>
            <w:vAlign w:val="bottom"/>
            <w:hideMark/>
          </w:tcPr>
          <w:p w14:paraId="55456621" w14:textId="6DFF502E" w:rsidR="00DB47FE" w:rsidRPr="009553C5" w:rsidRDefault="00DB47FE" w:rsidP="00DB47FE">
            <w:pPr>
              <w:spacing w:after="0" w:line="240" w:lineRule="auto"/>
              <w:rPr>
                <w:rFonts w:ascii="Aptos Narrow" w:eastAsia="Times New Roman" w:hAnsi="Aptos Narrow" w:cs="Times New Roman"/>
                <w:color w:val="000000"/>
                <w:sz w:val="24"/>
                <w:szCs w:val="24"/>
                <w:lang w:eastAsia="en-US"/>
              </w:rPr>
            </w:pPr>
            <w:r w:rsidRPr="003D1A1F">
              <w:rPr>
                <w:rFonts w:ascii="Aptos Narrow" w:eastAsia="Times New Roman" w:hAnsi="Aptos Narrow" w:cs="Times New Roman"/>
                <w:color w:val="000000"/>
                <w:sz w:val="24"/>
                <w:szCs w:val="24"/>
                <w:lang w:eastAsia="en-US"/>
              </w:rPr>
              <w:t>Waved whelk</w:t>
            </w:r>
          </w:p>
        </w:tc>
        <w:tc>
          <w:tcPr>
            <w:tcW w:w="1111" w:type="dxa"/>
            <w:tcBorders>
              <w:top w:val="nil"/>
              <w:left w:val="nil"/>
              <w:bottom w:val="nil"/>
              <w:right w:val="nil"/>
            </w:tcBorders>
            <w:noWrap/>
            <w:vAlign w:val="bottom"/>
            <w:hideMark/>
          </w:tcPr>
          <w:p w14:paraId="626BEF8E" w14:textId="4BA6AEC4" w:rsidR="00DB47FE" w:rsidRPr="009553C5" w:rsidRDefault="00DB47FE" w:rsidP="00DB47FE">
            <w:pPr>
              <w:spacing w:after="0" w:line="240" w:lineRule="auto"/>
              <w:jc w:val="center"/>
              <w:rPr>
                <w:rFonts w:ascii="Aptos Narrow" w:eastAsia="Times New Roman" w:hAnsi="Aptos Narrow" w:cs="Times New Roman"/>
                <w:color w:val="000000"/>
                <w:sz w:val="24"/>
                <w:szCs w:val="24"/>
                <w:lang w:eastAsia="en-US"/>
              </w:rPr>
            </w:pPr>
            <w:r w:rsidRPr="003D1A1F">
              <w:rPr>
                <w:rFonts w:ascii="Aptos Narrow" w:hAnsi="Aptos Narrow"/>
                <w:color w:val="000000"/>
                <w:sz w:val="24"/>
                <w:szCs w:val="24"/>
              </w:rPr>
              <w:t>0.22</w:t>
            </w:r>
          </w:p>
        </w:tc>
        <w:tc>
          <w:tcPr>
            <w:tcW w:w="1352" w:type="dxa"/>
            <w:tcBorders>
              <w:top w:val="nil"/>
              <w:left w:val="nil"/>
              <w:bottom w:val="nil"/>
              <w:right w:val="nil"/>
            </w:tcBorders>
            <w:noWrap/>
            <w:vAlign w:val="bottom"/>
            <w:hideMark/>
          </w:tcPr>
          <w:p w14:paraId="61D2062E" w14:textId="157E34A5" w:rsidR="00DB47FE" w:rsidRPr="009553C5" w:rsidRDefault="00DB47FE" w:rsidP="00DB47FE">
            <w:pPr>
              <w:spacing w:after="0" w:line="240" w:lineRule="auto"/>
              <w:jc w:val="center"/>
              <w:rPr>
                <w:rFonts w:ascii="Aptos Narrow" w:eastAsia="Times New Roman" w:hAnsi="Aptos Narrow" w:cs="Times New Roman"/>
                <w:color w:val="000000"/>
                <w:sz w:val="24"/>
                <w:szCs w:val="24"/>
                <w:lang w:eastAsia="en-US"/>
              </w:rPr>
            </w:pPr>
            <w:r w:rsidRPr="003D1A1F">
              <w:rPr>
                <w:rFonts w:ascii="Aptos Narrow" w:hAnsi="Aptos Narrow"/>
                <w:color w:val="000000"/>
                <w:sz w:val="24"/>
                <w:szCs w:val="24"/>
              </w:rPr>
              <w:t>3.7</w:t>
            </w:r>
          </w:p>
        </w:tc>
        <w:tc>
          <w:tcPr>
            <w:tcW w:w="943" w:type="dxa"/>
            <w:tcBorders>
              <w:top w:val="nil"/>
              <w:left w:val="nil"/>
              <w:bottom w:val="nil"/>
              <w:right w:val="nil"/>
            </w:tcBorders>
            <w:noWrap/>
            <w:vAlign w:val="bottom"/>
            <w:hideMark/>
          </w:tcPr>
          <w:p w14:paraId="51440C9E" w14:textId="42A445AF" w:rsidR="00DB47FE" w:rsidRPr="009553C5" w:rsidRDefault="00DB47FE" w:rsidP="00DB47FE">
            <w:pPr>
              <w:spacing w:after="0" w:line="240" w:lineRule="auto"/>
              <w:jc w:val="center"/>
              <w:rPr>
                <w:rFonts w:ascii="Aptos Narrow" w:eastAsia="Times New Roman" w:hAnsi="Aptos Narrow" w:cs="Times New Roman"/>
                <w:color w:val="000000"/>
                <w:sz w:val="24"/>
                <w:szCs w:val="24"/>
                <w:lang w:eastAsia="en-US"/>
              </w:rPr>
            </w:pPr>
            <w:r w:rsidRPr="003D1A1F">
              <w:rPr>
                <w:rFonts w:ascii="Aptos Narrow" w:hAnsi="Aptos Narrow"/>
                <w:color w:val="000000"/>
                <w:sz w:val="24"/>
                <w:szCs w:val="24"/>
              </w:rPr>
              <w:t>21.65</w:t>
            </w:r>
          </w:p>
        </w:tc>
      </w:tr>
      <w:tr w:rsidR="00DB47FE" w:rsidRPr="003D1A1F" w14:paraId="5399F446" w14:textId="77777777" w:rsidTr="002B37C6">
        <w:trPr>
          <w:trHeight w:val="306"/>
          <w:jc w:val="center"/>
        </w:trPr>
        <w:tc>
          <w:tcPr>
            <w:tcW w:w="2340" w:type="dxa"/>
            <w:tcBorders>
              <w:top w:val="nil"/>
              <w:left w:val="nil"/>
              <w:bottom w:val="nil"/>
              <w:right w:val="nil"/>
            </w:tcBorders>
            <w:noWrap/>
            <w:vAlign w:val="bottom"/>
            <w:hideMark/>
          </w:tcPr>
          <w:p w14:paraId="65B969C8" w14:textId="7176DECA" w:rsidR="00DB47FE" w:rsidRPr="009553C5" w:rsidRDefault="00DB47FE" w:rsidP="00DB47FE">
            <w:pPr>
              <w:spacing w:after="0" w:line="240" w:lineRule="auto"/>
              <w:rPr>
                <w:rFonts w:ascii="Aptos Narrow" w:eastAsia="Times New Roman" w:hAnsi="Aptos Narrow" w:cs="Times New Roman"/>
                <w:color w:val="000000"/>
                <w:sz w:val="24"/>
                <w:szCs w:val="24"/>
                <w:lang w:eastAsia="en-US"/>
              </w:rPr>
            </w:pPr>
            <w:r w:rsidRPr="003D1A1F">
              <w:rPr>
                <w:rFonts w:ascii="Aptos Narrow" w:eastAsia="Times New Roman" w:hAnsi="Aptos Narrow" w:cs="Times New Roman"/>
                <w:color w:val="000000"/>
                <w:sz w:val="24"/>
                <w:szCs w:val="24"/>
                <w:lang w:eastAsia="en-US"/>
              </w:rPr>
              <w:t>Windowpane flounder</w:t>
            </w:r>
          </w:p>
        </w:tc>
        <w:tc>
          <w:tcPr>
            <w:tcW w:w="1111" w:type="dxa"/>
            <w:tcBorders>
              <w:top w:val="nil"/>
              <w:left w:val="nil"/>
              <w:bottom w:val="nil"/>
              <w:right w:val="nil"/>
            </w:tcBorders>
            <w:noWrap/>
            <w:vAlign w:val="bottom"/>
            <w:hideMark/>
          </w:tcPr>
          <w:p w14:paraId="151C1924" w14:textId="0414DE00" w:rsidR="00DB47FE" w:rsidRPr="009553C5" w:rsidRDefault="00DB47FE" w:rsidP="00DB47FE">
            <w:pPr>
              <w:spacing w:after="0" w:line="240" w:lineRule="auto"/>
              <w:jc w:val="center"/>
              <w:rPr>
                <w:rFonts w:ascii="Aptos Narrow" w:eastAsia="Times New Roman" w:hAnsi="Aptos Narrow" w:cs="Times New Roman"/>
                <w:color w:val="000000"/>
                <w:sz w:val="24"/>
                <w:szCs w:val="24"/>
                <w:lang w:eastAsia="en-US"/>
              </w:rPr>
            </w:pPr>
            <w:r w:rsidRPr="003D1A1F">
              <w:rPr>
                <w:rFonts w:ascii="Aptos Narrow" w:hAnsi="Aptos Narrow"/>
                <w:color w:val="000000"/>
                <w:sz w:val="24"/>
                <w:szCs w:val="24"/>
              </w:rPr>
              <w:t>69.04</w:t>
            </w:r>
          </w:p>
        </w:tc>
        <w:tc>
          <w:tcPr>
            <w:tcW w:w="1352" w:type="dxa"/>
            <w:tcBorders>
              <w:top w:val="nil"/>
              <w:left w:val="nil"/>
              <w:bottom w:val="nil"/>
              <w:right w:val="nil"/>
            </w:tcBorders>
            <w:noWrap/>
            <w:vAlign w:val="bottom"/>
            <w:hideMark/>
          </w:tcPr>
          <w:p w14:paraId="71FD3ABD" w14:textId="606F2FBF" w:rsidR="00DB47FE" w:rsidRPr="009553C5" w:rsidRDefault="00DB47FE" w:rsidP="00DB47FE">
            <w:pPr>
              <w:spacing w:after="0" w:line="240" w:lineRule="auto"/>
              <w:jc w:val="center"/>
              <w:rPr>
                <w:rFonts w:ascii="Aptos Narrow" w:eastAsia="Times New Roman" w:hAnsi="Aptos Narrow" w:cs="Times New Roman"/>
                <w:color w:val="000000"/>
                <w:sz w:val="24"/>
                <w:szCs w:val="24"/>
                <w:lang w:eastAsia="en-US"/>
              </w:rPr>
            </w:pPr>
            <w:r w:rsidRPr="003D1A1F">
              <w:rPr>
                <w:rFonts w:ascii="Aptos Narrow" w:hAnsi="Aptos Narrow"/>
                <w:color w:val="000000"/>
                <w:sz w:val="24"/>
                <w:szCs w:val="24"/>
              </w:rPr>
              <w:t>44.31</w:t>
            </w:r>
          </w:p>
        </w:tc>
        <w:tc>
          <w:tcPr>
            <w:tcW w:w="943" w:type="dxa"/>
            <w:tcBorders>
              <w:top w:val="nil"/>
              <w:left w:val="nil"/>
              <w:bottom w:val="nil"/>
              <w:right w:val="nil"/>
            </w:tcBorders>
            <w:noWrap/>
            <w:vAlign w:val="bottom"/>
            <w:hideMark/>
          </w:tcPr>
          <w:p w14:paraId="1AC35B80" w14:textId="3312114F" w:rsidR="00DB47FE" w:rsidRPr="009553C5" w:rsidRDefault="00DB47FE" w:rsidP="00DB47FE">
            <w:pPr>
              <w:spacing w:after="0" w:line="240" w:lineRule="auto"/>
              <w:jc w:val="center"/>
              <w:rPr>
                <w:rFonts w:ascii="Aptos Narrow" w:eastAsia="Times New Roman" w:hAnsi="Aptos Narrow" w:cs="Times New Roman"/>
                <w:color w:val="000000"/>
                <w:sz w:val="24"/>
                <w:szCs w:val="24"/>
                <w:lang w:eastAsia="en-US"/>
              </w:rPr>
            </w:pPr>
            <w:r w:rsidRPr="003D1A1F">
              <w:rPr>
                <w:rFonts w:ascii="Aptos Narrow" w:hAnsi="Aptos Narrow"/>
                <w:color w:val="000000"/>
                <w:sz w:val="24"/>
                <w:szCs w:val="24"/>
              </w:rPr>
              <w:t>41.71</w:t>
            </w:r>
          </w:p>
        </w:tc>
      </w:tr>
      <w:tr w:rsidR="00DB47FE" w:rsidRPr="003D1A1F" w14:paraId="05572456" w14:textId="77777777" w:rsidTr="002B37C6">
        <w:trPr>
          <w:trHeight w:val="306"/>
          <w:jc w:val="center"/>
        </w:trPr>
        <w:tc>
          <w:tcPr>
            <w:tcW w:w="2340" w:type="dxa"/>
            <w:tcBorders>
              <w:top w:val="nil"/>
              <w:left w:val="nil"/>
              <w:bottom w:val="nil"/>
              <w:right w:val="nil"/>
            </w:tcBorders>
            <w:noWrap/>
            <w:vAlign w:val="bottom"/>
            <w:hideMark/>
          </w:tcPr>
          <w:p w14:paraId="543CF2CD" w14:textId="5D17D07C" w:rsidR="00DB47FE" w:rsidRPr="009553C5" w:rsidRDefault="00DB47FE" w:rsidP="00DB47FE">
            <w:pPr>
              <w:spacing w:after="0" w:line="240" w:lineRule="auto"/>
              <w:rPr>
                <w:rFonts w:ascii="Aptos Narrow" w:eastAsia="Times New Roman" w:hAnsi="Aptos Narrow" w:cs="Times New Roman"/>
                <w:color w:val="000000"/>
                <w:sz w:val="24"/>
                <w:szCs w:val="24"/>
                <w:lang w:eastAsia="en-US"/>
              </w:rPr>
            </w:pPr>
            <w:r w:rsidRPr="003D1A1F">
              <w:rPr>
                <w:rFonts w:ascii="Aptos Narrow" w:eastAsia="Times New Roman" w:hAnsi="Aptos Narrow" w:cs="Times New Roman"/>
                <w:color w:val="000000"/>
                <w:sz w:val="24"/>
                <w:szCs w:val="24"/>
                <w:lang w:eastAsia="en-US"/>
              </w:rPr>
              <w:t>Winter flounder</w:t>
            </w:r>
          </w:p>
        </w:tc>
        <w:tc>
          <w:tcPr>
            <w:tcW w:w="1111" w:type="dxa"/>
            <w:tcBorders>
              <w:top w:val="nil"/>
              <w:left w:val="nil"/>
              <w:bottom w:val="nil"/>
              <w:right w:val="nil"/>
            </w:tcBorders>
            <w:noWrap/>
            <w:vAlign w:val="bottom"/>
            <w:hideMark/>
          </w:tcPr>
          <w:p w14:paraId="413B865A" w14:textId="3BF4FC5C" w:rsidR="00DB47FE" w:rsidRPr="009553C5" w:rsidRDefault="00DB47FE" w:rsidP="00DB47FE">
            <w:pPr>
              <w:spacing w:after="0" w:line="240" w:lineRule="auto"/>
              <w:jc w:val="center"/>
              <w:rPr>
                <w:rFonts w:ascii="Aptos Narrow" w:eastAsia="Times New Roman" w:hAnsi="Aptos Narrow" w:cs="Times New Roman"/>
                <w:color w:val="000000"/>
                <w:sz w:val="24"/>
                <w:szCs w:val="24"/>
                <w:lang w:eastAsia="en-US"/>
              </w:rPr>
            </w:pPr>
            <w:r w:rsidRPr="003D1A1F">
              <w:rPr>
                <w:rFonts w:ascii="Aptos Narrow" w:hAnsi="Aptos Narrow"/>
                <w:color w:val="000000"/>
                <w:sz w:val="24"/>
                <w:szCs w:val="24"/>
              </w:rPr>
              <w:t>0</w:t>
            </w:r>
          </w:p>
        </w:tc>
        <w:tc>
          <w:tcPr>
            <w:tcW w:w="1352" w:type="dxa"/>
            <w:tcBorders>
              <w:top w:val="nil"/>
              <w:left w:val="nil"/>
              <w:bottom w:val="nil"/>
              <w:right w:val="nil"/>
            </w:tcBorders>
            <w:noWrap/>
            <w:vAlign w:val="bottom"/>
            <w:hideMark/>
          </w:tcPr>
          <w:p w14:paraId="239E0968" w14:textId="00631001" w:rsidR="00DB47FE" w:rsidRPr="009553C5" w:rsidRDefault="00DB47FE" w:rsidP="00DB47FE">
            <w:pPr>
              <w:spacing w:after="0" w:line="240" w:lineRule="auto"/>
              <w:jc w:val="center"/>
              <w:rPr>
                <w:rFonts w:ascii="Aptos Narrow" w:eastAsia="Times New Roman" w:hAnsi="Aptos Narrow" w:cs="Times New Roman"/>
                <w:color w:val="000000"/>
                <w:sz w:val="24"/>
                <w:szCs w:val="24"/>
                <w:lang w:eastAsia="en-US"/>
              </w:rPr>
            </w:pPr>
            <w:r w:rsidRPr="003D1A1F">
              <w:rPr>
                <w:rFonts w:ascii="Aptos Narrow" w:hAnsi="Aptos Narrow"/>
                <w:color w:val="000000"/>
                <w:sz w:val="24"/>
                <w:szCs w:val="24"/>
              </w:rPr>
              <w:t>3.17</w:t>
            </w:r>
          </w:p>
        </w:tc>
        <w:tc>
          <w:tcPr>
            <w:tcW w:w="943" w:type="dxa"/>
            <w:tcBorders>
              <w:top w:val="nil"/>
              <w:left w:val="nil"/>
              <w:bottom w:val="nil"/>
              <w:right w:val="nil"/>
            </w:tcBorders>
            <w:noWrap/>
            <w:vAlign w:val="bottom"/>
            <w:hideMark/>
          </w:tcPr>
          <w:p w14:paraId="00DBA50A" w14:textId="7062A86C" w:rsidR="00DB47FE" w:rsidRPr="009553C5" w:rsidRDefault="00DB47FE" w:rsidP="00DB47FE">
            <w:pPr>
              <w:spacing w:after="0" w:line="240" w:lineRule="auto"/>
              <w:jc w:val="center"/>
              <w:rPr>
                <w:rFonts w:ascii="Aptos Narrow" w:eastAsia="Times New Roman" w:hAnsi="Aptos Narrow" w:cs="Times New Roman"/>
                <w:color w:val="000000"/>
                <w:sz w:val="24"/>
                <w:szCs w:val="24"/>
                <w:lang w:eastAsia="en-US"/>
              </w:rPr>
            </w:pPr>
            <w:r w:rsidRPr="003D1A1F">
              <w:rPr>
                <w:rFonts w:ascii="Aptos Narrow" w:hAnsi="Aptos Narrow"/>
                <w:color w:val="000000"/>
                <w:sz w:val="24"/>
                <w:szCs w:val="24"/>
              </w:rPr>
              <w:t>0</w:t>
            </w:r>
          </w:p>
        </w:tc>
      </w:tr>
      <w:tr w:rsidR="00DB47FE" w:rsidRPr="003D1A1F" w14:paraId="424B0ED9" w14:textId="77777777" w:rsidTr="002B37C6">
        <w:trPr>
          <w:trHeight w:val="306"/>
          <w:jc w:val="center"/>
        </w:trPr>
        <w:tc>
          <w:tcPr>
            <w:tcW w:w="2340" w:type="dxa"/>
            <w:tcBorders>
              <w:top w:val="nil"/>
              <w:left w:val="nil"/>
              <w:right w:val="nil"/>
            </w:tcBorders>
            <w:noWrap/>
            <w:vAlign w:val="bottom"/>
            <w:hideMark/>
          </w:tcPr>
          <w:p w14:paraId="7B19B774" w14:textId="6246E233" w:rsidR="00DB47FE" w:rsidRPr="009553C5" w:rsidRDefault="0065446D" w:rsidP="00DB47FE">
            <w:pPr>
              <w:spacing w:after="0" w:line="240" w:lineRule="auto"/>
              <w:rPr>
                <w:rFonts w:ascii="Aptos Narrow" w:eastAsia="Times New Roman" w:hAnsi="Aptos Narrow" w:cs="Times New Roman"/>
                <w:color w:val="000000"/>
                <w:sz w:val="24"/>
                <w:szCs w:val="24"/>
                <w:lang w:eastAsia="en-US"/>
              </w:rPr>
            </w:pPr>
            <w:r w:rsidRPr="003D1A1F">
              <w:rPr>
                <w:rFonts w:ascii="Aptos Narrow" w:eastAsia="Times New Roman" w:hAnsi="Aptos Narrow" w:cs="Times New Roman"/>
                <w:color w:val="000000"/>
                <w:sz w:val="24"/>
                <w:szCs w:val="24"/>
                <w:lang w:eastAsia="en-US"/>
              </w:rPr>
              <w:t>Gr</w:t>
            </w:r>
            <w:r w:rsidR="009467DD" w:rsidRPr="003D1A1F">
              <w:rPr>
                <w:rFonts w:ascii="Aptos Narrow" w:eastAsia="Times New Roman" w:hAnsi="Aptos Narrow" w:cs="Times New Roman"/>
                <w:color w:val="000000"/>
                <w:sz w:val="24"/>
                <w:szCs w:val="24"/>
                <w:lang w:eastAsia="en-US"/>
              </w:rPr>
              <w:t xml:space="preserve">ay </w:t>
            </w:r>
            <w:r w:rsidRPr="003D1A1F">
              <w:rPr>
                <w:rFonts w:ascii="Aptos Narrow" w:eastAsia="Times New Roman" w:hAnsi="Aptos Narrow" w:cs="Times New Roman"/>
                <w:color w:val="000000"/>
                <w:sz w:val="24"/>
                <w:szCs w:val="24"/>
                <w:lang w:eastAsia="en-US"/>
              </w:rPr>
              <w:t>sole</w:t>
            </w:r>
            <w:r w:rsidR="00DB47FE" w:rsidRPr="003D1A1F">
              <w:rPr>
                <w:rFonts w:ascii="Aptos Narrow" w:eastAsia="Times New Roman" w:hAnsi="Aptos Narrow" w:cs="Times New Roman"/>
                <w:color w:val="000000"/>
                <w:sz w:val="24"/>
                <w:szCs w:val="24"/>
                <w:lang w:eastAsia="en-US"/>
              </w:rPr>
              <w:t xml:space="preserve"> flounder</w:t>
            </w:r>
          </w:p>
        </w:tc>
        <w:tc>
          <w:tcPr>
            <w:tcW w:w="1111" w:type="dxa"/>
            <w:tcBorders>
              <w:top w:val="nil"/>
              <w:left w:val="nil"/>
              <w:right w:val="nil"/>
            </w:tcBorders>
            <w:noWrap/>
            <w:vAlign w:val="bottom"/>
            <w:hideMark/>
          </w:tcPr>
          <w:p w14:paraId="249FDC07" w14:textId="33E7E42E" w:rsidR="00DB47FE" w:rsidRPr="009553C5" w:rsidRDefault="00DB47FE" w:rsidP="00DB47FE">
            <w:pPr>
              <w:spacing w:after="0" w:line="240" w:lineRule="auto"/>
              <w:jc w:val="center"/>
              <w:rPr>
                <w:rFonts w:ascii="Aptos Narrow" w:eastAsia="Times New Roman" w:hAnsi="Aptos Narrow" w:cs="Times New Roman"/>
                <w:color w:val="000000"/>
                <w:sz w:val="24"/>
                <w:szCs w:val="24"/>
                <w:lang w:eastAsia="en-US"/>
              </w:rPr>
            </w:pPr>
            <w:r w:rsidRPr="003D1A1F">
              <w:rPr>
                <w:rFonts w:ascii="Aptos Narrow" w:hAnsi="Aptos Narrow"/>
                <w:color w:val="000000"/>
                <w:sz w:val="24"/>
                <w:szCs w:val="24"/>
              </w:rPr>
              <w:t>0</w:t>
            </w:r>
          </w:p>
        </w:tc>
        <w:tc>
          <w:tcPr>
            <w:tcW w:w="1352" w:type="dxa"/>
            <w:tcBorders>
              <w:top w:val="nil"/>
              <w:left w:val="nil"/>
              <w:right w:val="nil"/>
            </w:tcBorders>
            <w:noWrap/>
            <w:vAlign w:val="bottom"/>
            <w:hideMark/>
          </w:tcPr>
          <w:p w14:paraId="23C8CEF0" w14:textId="6C8C838F" w:rsidR="00DB47FE" w:rsidRPr="009553C5" w:rsidRDefault="00DB47FE" w:rsidP="00DB47FE">
            <w:pPr>
              <w:spacing w:after="0" w:line="240" w:lineRule="auto"/>
              <w:jc w:val="center"/>
              <w:rPr>
                <w:rFonts w:ascii="Times New Roman" w:eastAsia="Times New Roman" w:hAnsi="Times New Roman" w:cs="Times New Roman"/>
                <w:sz w:val="24"/>
                <w:szCs w:val="24"/>
                <w:lang w:eastAsia="en-US"/>
              </w:rPr>
            </w:pPr>
            <w:r w:rsidRPr="003D1A1F">
              <w:rPr>
                <w:rFonts w:ascii="Aptos Narrow" w:hAnsi="Aptos Narrow"/>
                <w:color w:val="000000"/>
                <w:sz w:val="24"/>
                <w:szCs w:val="24"/>
              </w:rPr>
              <w:t>0</w:t>
            </w:r>
          </w:p>
        </w:tc>
        <w:tc>
          <w:tcPr>
            <w:tcW w:w="943" w:type="dxa"/>
            <w:tcBorders>
              <w:top w:val="nil"/>
              <w:left w:val="nil"/>
              <w:right w:val="nil"/>
            </w:tcBorders>
            <w:noWrap/>
            <w:vAlign w:val="bottom"/>
            <w:hideMark/>
          </w:tcPr>
          <w:p w14:paraId="69B79138" w14:textId="479093E0" w:rsidR="00DB47FE" w:rsidRPr="009553C5" w:rsidRDefault="00DB47FE" w:rsidP="00DB47FE">
            <w:pPr>
              <w:spacing w:after="0" w:line="240" w:lineRule="auto"/>
              <w:jc w:val="center"/>
              <w:rPr>
                <w:rFonts w:ascii="Aptos Narrow" w:eastAsia="Times New Roman" w:hAnsi="Aptos Narrow" w:cs="Times New Roman"/>
                <w:color w:val="000000"/>
                <w:sz w:val="24"/>
                <w:szCs w:val="24"/>
                <w:lang w:eastAsia="en-US"/>
              </w:rPr>
            </w:pPr>
            <w:r w:rsidRPr="003D1A1F">
              <w:rPr>
                <w:rFonts w:ascii="Aptos Narrow" w:hAnsi="Aptos Narrow"/>
                <w:color w:val="000000"/>
                <w:sz w:val="24"/>
                <w:szCs w:val="24"/>
              </w:rPr>
              <w:t>0.77</w:t>
            </w:r>
          </w:p>
        </w:tc>
      </w:tr>
      <w:tr w:rsidR="00DB47FE" w:rsidRPr="003D1A1F" w14:paraId="28849AFC" w14:textId="77777777" w:rsidTr="002B37C6">
        <w:trPr>
          <w:trHeight w:val="306"/>
          <w:jc w:val="center"/>
        </w:trPr>
        <w:tc>
          <w:tcPr>
            <w:tcW w:w="2340" w:type="dxa"/>
            <w:tcBorders>
              <w:top w:val="nil"/>
              <w:left w:val="nil"/>
              <w:bottom w:val="single" w:sz="12" w:space="0" w:color="auto"/>
              <w:right w:val="nil"/>
            </w:tcBorders>
            <w:noWrap/>
            <w:vAlign w:val="bottom"/>
            <w:hideMark/>
          </w:tcPr>
          <w:p w14:paraId="54857E30" w14:textId="435CD934" w:rsidR="00DB47FE" w:rsidRPr="009553C5" w:rsidRDefault="00DB47FE" w:rsidP="00DB47FE">
            <w:pPr>
              <w:spacing w:after="0" w:line="240" w:lineRule="auto"/>
              <w:rPr>
                <w:rFonts w:ascii="Aptos Narrow" w:eastAsia="Times New Roman" w:hAnsi="Aptos Narrow" w:cs="Times New Roman"/>
                <w:color w:val="000000"/>
                <w:sz w:val="24"/>
                <w:szCs w:val="24"/>
                <w:lang w:eastAsia="en-US"/>
              </w:rPr>
            </w:pPr>
            <w:r w:rsidRPr="003D1A1F">
              <w:rPr>
                <w:rFonts w:ascii="Aptos Narrow" w:eastAsia="Times New Roman" w:hAnsi="Aptos Narrow" w:cs="Times New Roman"/>
                <w:color w:val="000000"/>
                <w:sz w:val="24"/>
                <w:szCs w:val="24"/>
                <w:lang w:eastAsia="en-US"/>
              </w:rPr>
              <w:t>Yellowtail flounder</w:t>
            </w:r>
          </w:p>
        </w:tc>
        <w:tc>
          <w:tcPr>
            <w:tcW w:w="1111" w:type="dxa"/>
            <w:tcBorders>
              <w:top w:val="nil"/>
              <w:left w:val="nil"/>
              <w:bottom w:val="single" w:sz="12" w:space="0" w:color="auto"/>
              <w:right w:val="nil"/>
            </w:tcBorders>
            <w:noWrap/>
            <w:vAlign w:val="bottom"/>
            <w:hideMark/>
          </w:tcPr>
          <w:p w14:paraId="2046CBBC" w14:textId="38E7EBFB" w:rsidR="00DB47FE" w:rsidRPr="009553C5" w:rsidRDefault="00DB47FE" w:rsidP="00DB47FE">
            <w:pPr>
              <w:spacing w:after="0" w:line="240" w:lineRule="auto"/>
              <w:jc w:val="center"/>
              <w:rPr>
                <w:rFonts w:ascii="Aptos Narrow" w:eastAsia="Times New Roman" w:hAnsi="Aptos Narrow" w:cs="Times New Roman"/>
                <w:color w:val="000000"/>
                <w:sz w:val="24"/>
                <w:szCs w:val="24"/>
                <w:lang w:eastAsia="en-US"/>
              </w:rPr>
            </w:pPr>
            <w:r w:rsidRPr="003D1A1F">
              <w:rPr>
                <w:rFonts w:ascii="Aptos Narrow" w:hAnsi="Aptos Narrow"/>
                <w:color w:val="000000"/>
                <w:sz w:val="24"/>
                <w:szCs w:val="24"/>
              </w:rPr>
              <w:t>0.90</w:t>
            </w:r>
          </w:p>
        </w:tc>
        <w:tc>
          <w:tcPr>
            <w:tcW w:w="1352" w:type="dxa"/>
            <w:tcBorders>
              <w:top w:val="nil"/>
              <w:left w:val="nil"/>
              <w:bottom w:val="single" w:sz="12" w:space="0" w:color="auto"/>
              <w:right w:val="nil"/>
            </w:tcBorders>
            <w:noWrap/>
            <w:vAlign w:val="bottom"/>
            <w:hideMark/>
          </w:tcPr>
          <w:p w14:paraId="5702AC09" w14:textId="79056CB3" w:rsidR="00DB47FE" w:rsidRPr="009553C5" w:rsidRDefault="00DB47FE" w:rsidP="00DB47FE">
            <w:pPr>
              <w:spacing w:after="0" w:line="240" w:lineRule="auto"/>
              <w:jc w:val="center"/>
              <w:rPr>
                <w:rFonts w:ascii="Aptos Narrow" w:eastAsia="Times New Roman" w:hAnsi="Aptos Narrow" w:cs="Times New Roman"/>
                <w:color w:val="000000"/>
                <w:sz w:val="24"/>
                <w:szCs w:val="24"/>
                <w:lang w:eastAsia="en-US"/>
              </w:rPr>
            </w:pPr>
            <w:r w:rsidRPr="003D1A1F">
              <w:rPr>
                <w:rFonts w:ascii="Aptos Narrow" w:hAnsi="Aptos Narrow"/>
                <w:color w:val="000000"/>
                <w:sz w:val="24"/>
                <w:szCs w:val="24"/>
              </w:rPr>
              <w:t>0</w:t>
            </w:r>
          </w:p>
        </w:tc>
        <w:tc>
          <w:tcPr>
            <w:tcW w:w="943" w:type="dxa"/>
            <w:tcBorders>
              <w:top w:val="nil"/>
              <w:left w:val="nil"/>
              <w:bottom w:val="single" w:sz="12" w:space="0" w:color="auto"/>
              <w:right w:val="nil"/>
            </w:tcBorders>
            <w:noWrap/>
            <w:vAlign w:val="bottom"/>
            <w:hideMark/>
          </w:tcPr>
          <w:p w14:paraId="1C8EACB7" w14:textId="572EC928" w:rsidR="00DB47FE" w:rsidRPr="009553C5" w:rsidRDefault="00DB47FE" w:rsidP="00DB47FE">
            <w:pPr>
              <w:spacing w:after="0" w:line="240" w:lineRule="auto"/>
              <w:jc w:val="center"/>
              <w:rPr>
                <w:rFonts w:ascii="Aptos Narrow" w:eastAsia="Times New Roman" w:hAnsi="Aptos Narrow" w:cs="Times New Roman"/>
                <w:color w:val="000000"/>
                <w:sz w:val="24"/>
                <w:szCs w:val="24"/>
                <w:lang w:eastAsia="en-US"/>
              </w:rPr>
            </w:pPr>
            <w:r w:rsidRPr="003D1A1F">
              <w:rPr>
                <w:rFonts w:ascii="Aptos Narrow" w:hAnsi="Aptos Narrow"/>
                <w:color w:val="000000"/>
                <w:sz w:val="24"/>
                <w:szCs w:val="24"/>
              </w:rPr>
              <w:t>3.87</w:t>
            </w:r>
          </w:p>
        </w:tc>
      </w:tr>
    </w:tbl>
    <w:p w14:paraId="09965FAF" w14:textId="77777777" w:rsidR="00B11157" w:rsidRDefault="00B11157" w:rsidP="003F0472"/>
    <w:p w14:paraId="71F86622" w14:textId="2958E8DE" w:rsidR="002B44A0" w:rsidRPr="002B44A0" w:rsidRDefault="002B44A0" w:rsidP="002B44A0">
      <w:pPr>
        <w:spacing w:after="0"/>
        <w:jc w:val="center"/>
      </w:pPr>
      <w:r w:rsidRPr="002B44A0">
        <w:rPr>
          <w:noProof/>
        </w:rPr>
        <w:drawing>
          <wp:inline distT="0" distB="0" distL="0" distR="0" wp14:anchorId="385A0ED9" wp14:editId="076E30F5">
            <wp:extent cx="5943600" cy="4307205"/>
            <wp:effectExtent l="0" t="0" r="0" b="0"/>
            <wp:docPr id="10989885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4307205"/>
                    </a:xfrm>
                    <a:prstGeom prst="rect">
                      <a:avLst/>
                    </a:prstGeom>
                    <a:noFill/>
                    <a:ln>
                      <a:noFill/>
                    </a:ln>
                  </pic:spPr>
                </pic:pic>
              </a:graphicData>
            </a:graphic>
          </wp:inline>
        </w:drawing>
      </w:r>
    </w:p>
    <w:p w14:paraId="6322ACE2" w14:textId="13DEFA67" w:rsidR="00A035B5" w:rsidRPr="003F0472" w:rsidRDefault="002E5EA1" w:rsidP="000642B9">
      <w:pPr>
        <w:jc w:val="center"/>
        <w:rPr>
          <w:rFonts w:ascii="Times New Roman" w:hAnsi="Times New Roman" w:cs="Times New Roman"/>
          <w:sz w:val="24"/>
          <w:szCs w:val="24"/>
        </w:rPr>
      </w:pPr>
      <w:r w:rsidRPr="002E5EA1">
        <w:rPr>
          <w:rFonts w:ascii="Times New Roman" w:hAnsi="Times New Roman" w:cs="Times New Roman"/>
          <w:b/>
          <w:bCs/>
          <w:sz w:val="24"/>
          <w:szCs w:val="24"/>
        </w:rPr>
        <w:t xml:space="preserve">Figure </w:t>
      </w:r>
      <w:r w:rsidR="00DD7F9E">
        <w:rPr>
          <w:rFonts w:ascii="Times New Roman" w:hAnsi="Times New Roman" w:cs="Times New Roman"/>
          <w:b/>
          <w:bCs/>
          <w:sz w:val="24"/>
          <w:szCs w:val="24"/>
        </w:rPr>
        <w:t>4</w:t>
      </w:r>
      <w:r w:rsidRPr="002E5EA1">
        <w:rPr>
          <w:rFonts w:ascii="Times New Roman" w:hAnsi="Times New Roman" w:cs="Times New Roman"/>
          <w:b/>
          <w:bCs/>
          <w:sz w:val="24"/>
          <w:szCs w:val="24"/>
        </w:rPr>
        <w:t>.</w:t>
      </w:r>
      <w:r w:rsidRPr="002E5EA1">
        <w:rPr>
          <w:rFonts w:ascii="Times New Roman" w:hAnsi="Times New Roman" w:cs="Times New Roman"/>
          <w:sz w:val="24"/>
          <w:szCs w:val="24"/>
        </w:rPr>
        <w:t xml:space="preserve"> Length</w:t>
      </w:r>
      <w:r w:rsidR="00240C6C">
        <w:rPr>
          <w:rFonts w:ascii="Times New Roman" w:hAnsi="Times New Roman" w:cs="Times New Roman"/>
          <w:sz w:val="24"/>
          <w:szCs w:val="24"/>
        </w:rPr>
        <w:t>-</w:t>
      </w:r>
      <w:r w:rsidRPr="002E5EA1">
        <w:rPr>
          <w:rFonts w:ascii="Times New Roman" w:hAnsi="Times New Roman" w:cs="Times New Roman"/>
          <w:sz w:val="24"/>
          <w:szCs w:val="24"/>
        </w:rPr>
        <w:t>frequency distribution</w:t>
      </w:r>
      <w:r w:rsidR="00240C6C">
        <w:rPr>
          <w:rFonts w:ascii="Times New Roman" w:hAnsi="Times New Roman" w:cs="Times New Roman"/>
          <w:sz w:val="24"/>
          <w:szCs w:val="24"/>
        </w:rPr>
        <w:t>s</w:t>
      </w:r>
      <w:r w:rsidRPr="002E5EA1">
        <w:rPr>
          <w:rFonts w:ascii="Times New Roman" w:hAnsi="Times New Roman" w:cs="Times New Roman"/>
          <w:sz w:val="24"/>
          <w:szCs w:val="24"/>
        </w:rPr>
        <w:t xml:space="preserve"> of scallops </w:t>
      </w:r>
      <w:r w:rsidR="00240C6C">
        <w:rPr>
          <w:rFonts w:ascii="Times New Roman" w:hAnsi="Times New Roman" w:cs="Times New Roman"/>
          <w:sz w:val="24"/>
          <w:szCs w:val="24"/>
        </w:rPr>
        <w:t xml:space="preserve">collected </w:t>
      </w:r>
      <w:r w:rsidR="00240C6C" w:rsidRPr="002E5EA1">
        <w:rPr>
          <w:rFonts w:ascii="Times New Roman" w:hAnsi="Times New Roman" w:cs="Times New Roman"/>
          <w:sz w:val="24"/>
          <w:szCs w:val="24"/>
        </w:rPr>
        <w:t xml:space="preserve">during the </w:t>
      </w:r>
      <w:r w:rsidR="00DD7F9E">
        <w:rPr>
          <w:rFonts w:ascii="Times New Roman" w:hAnsi="Times New Roman" w:cs="Times New Roman"/>
          <w:sz w:val="24"/>
          <w:szCs w:val="24"/>
        </w:rPr>
        <w:t>March</w:t>
      </w:r>
      <w:r w:rsidR="009566E5">
        <w:rPr>
          <w:rFonts w:ascii="Times New Roman" w:hAnsi="Times New Roman" w:cs="Times New Roman"/>
          <w:sz w:val="24"/>
          <w:szCs w:val="24"/>
        </w:rPr>
        <w:t xml:space="preserve"> 2026</w:t>
      </w:r>
      <w:r w:rsidR="00240C6C">
        <w:rPr>
          <w:rFonts w:ascii="Times New Roman" w:hAnsi="Times New Roman" w:cs="Times New Roman"/>
          <w:sz w:val="24"/>
          <w:szCs w:val="24"/>
        </w:rPr>
        <w:t xml:space="preserve"> seasonal survey</w:t>
      </w:r>
      <w:r w:rsidR="00240C6C" w:rsidRPr="00B47E27">
        <w:rPr>
          <w:rFonts w:ascii="Times New Roman" w:hAnsi="Times New Roman" w:cs="Times New Roman"/>
          <w:sz w:val="24"/>
          <w:szCs w:val="24"/>
        </w:rPr>
        <w:t xml:space="preserve"> trip</w:t>
      </w:r>
      <w:r w:rsidR="00240C6C">
        <w:rPr>
          <w:rFonts w:ascii="Times New Roman" w:hAnsi="Times New Roman" w:cs="Times New Roman"/>
          <w:sz w:val="24"/>
          <w:szCs w:val="24"/>
        </w:rPr>
        <w:t>, by gear type (</w:t>
      </w:r>
      <w:r w:rsidRPr="002E5EA1">
        <w:rPr>
          <w:rFonts w:ascii="Times New Roman" w:hAnsi="Times New Roman" w:cs="Times New Roman"/>
          <w:sz w:val="24"/>
          <w:szCs w:val="24"/>
        </w:rPr>
        <w:t>uncovered dredge, covered dredge, and cover net</w:t>
      </w:r>
      <w:r w:rsidR="00240C6C">
        <w:rPr>
          <w:rFonts w:ascii="Times New Roman" w:hAnsi="Times New Roman" w:cs="Times New Roman"/>
          <w:sz w:val="24"/>
          <w:szCs w:val="24"/>
        </w:rPr>
        <w:t>).</w:t>
      </w:r>
    </w:p>
    <w:sectPr w:rsidR="00A035B5" w:rsidRPr="003F0472" w:rsidSect="00B747C9">
      <w:footerReference w:type="default" r:id="rId17"/>
      <w:headerReference w:type="first" r:id="rId18"/>
      <w:pgSz w:w="12240" w:h="15840"/>
      <w:pgMar w:top="1440" w:right="1440" w:bottom="1440" w:left="1440" w:header="288" w:footer="576"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E1617E" w14:textId="77777777" w:rsidR="00B855E6" w:rsidRDefault="00B855E6" w:rsidP="00855982">
      <w:pPr>
        <w:spacing w:after="0" w:line="240" w:lineRule="auto"/>
      </w:pPr>
      <w:r>
        <w:separator/>
      </w:r>
    </w:p>
  </w:endnote>
  <w:endnote w:type="continuationSeparator" w:id="0">
    <w:p w14:paraId="5E7DBF81" w14:textId="77777777" w:rsidR="00B855E6" w:rsidRDefault="00B855E6" w:rsidP="008559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09572999"/>
      <w:docPartObj>
        <w:docPartGallery w:val="Page Numbers (Bottom of Page)"/>
        <w:docPartUnique/>
      </w:docPartObj>
    </w:sdtPr>
    <w:sdtEndPr>
      <w:rPr>
        <w:noProof/>
      </w:rPr>
    </w:sdtEndPr>
    <w:sdtContent>
      <w:p w14:paraId="4E304C7E" w14:textId="1BD51617" w:rsidR="003B4E17" w:rsidRDefault="003B4E1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0204032" w14:textId="4B8BD327" w:rsidR="00855982" w:rsidRDefault="0085598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F4E349" w14:textId="77777777" w:rsidR="00B855E6" w:rsidRDefault="00B855E6" w:rsidP="00855982">
      <w:pPr>
        <w:spacing w:after="0" w:line="240" w:lineRule="auto"/>
      </w:pPr>
      <w:r>
        <w:separator/>
      </w:r>
    </w:p>
  </w:footnote>
  <w:footnote w:type="continuationSeparator" w:id="0">
    <w:p w14:paraId="341D4BB2" w14:textId="77777777" w:rsidR="00B855E6" w:rsidRDefault="00B855E6" w:rsidP="008559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301C58" w14:textId="3979D042" w:rsidR="00B11157" w:rsidRDefault="00B11157">
    <w:pPr>
      <w:pStyle w:val="Header"/>
    </w:pPr>
    <w:r>
      <w:rPr>
        <w:rFonts w:ascii="Times New Roman" w:hAnsi="Times New Roman"/>
        <w:noProof/>
      </w:rPr>
      <w:drawing>
        <wp:inline distT="0" distB="0" distL="0" distR="0" wp14:anchorId="1137510A" wp14:editId="1E93502A">
          <wp:extent cx="5486400" cy="1137285"/>
          <wp:effectExtent l="0" t="0" r="0" b="5715"/>
          <wp:docPr id="2" name="Picture 2" descr="A close-up of a business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up of a business car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486400" cy="113728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4986F6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A8763C0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6D2C1D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9AF4021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FA68F6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580A6C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2EFE450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772C68B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46242D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2BC200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37081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A42467A"/>
    <w:multiLevelType w:val="multilevel"/>
    <w:tmpl w:val="32C64BCA"/>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2" w15:restartNumberingAfterBreak="0">
    <w:nsid w:val="0B086CCA"/>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3" w15:restartNumberingAfterBreak="0">
    <w:nsid w:val="0DBE68A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1482775B"/>
    <w:multiLevelType w:val="multilevel"/>
    <w:tmpl w:val="0EBA3C4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157272B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1AE1683F"/>
    <w:multiLevelType w:val="hybridMultilevel"/>
    <w:tmpl w:val="2DB62CF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38313F2"/>
    <w:multiLevelType w:val="hybridMultilevel"/>
    <w:tmpl w:val="FFFFFFFF"/>
    <w:lvl w:ilvl="0" w:tplc="8730E49E">
      <w:start w:val="1"/>
      <w:numFmt w:val="decimal"/>
      <w:lvlText w:val="%1."/>
      <w:lvlJc w:val="left"/>
      <w:pPr>
        <w:ind w:left="720" w:hanging="360"/>
      </w:pPr>
      <w:rPr>
        <w:rFonts w:cs="Times New Roman"/>
        <w:b w:val="0"/>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18" w15:restartNumberingAfterBreak="0">
    <w:nsid w:val="29514D3D"/>
    <w:multiLevelType w:val="hybridMultilevel"/>
    <w:tmpl w:val="D4C2AB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F9A3F7E"/>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0" w15:restartNumberingAfterBreak="0">
    <w:nsid w:val="4986523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6DAE6B34"/>
    <w:multiLevelType w:val="multilevel"/>
    <w:tmpl w:val="02DAC2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C75634C"/>
    <w:multiLevelType w:val="hybridMultilevel"/>
    <w:tmpl w:val="43326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58630104">
    <w:abstractNumId w:val="14"/>
  </w:num>
  <w:num w:numId="2" w16cid:durableId="59135575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74005676">
    <w:abstractNumId w:val="14"/>
  </w:num>
  <w:num w:numId="4" w16cid:durableId="1042094694">
    <w:abstractNumId w:val="14"/>
  </w:num>
  <w:num w:numId="5" w16cid:durableId="1882400456">
    <w:abstractNumId w:val="14"/>
  </w:num>
  <w:num w:numId="6" w16cid:durableId="23603466">
    <w:abstractNumId w:val="14"/>
  </w:num>
  <w:num w:numId="7" w16cid:durableId="664630831">
    <w:abstractNumId w:val="14"/>
  </w:num>
  <w:num w:numId="8" w16cid:durableId="1859342784">
    <w:abstractNumId w:val="14"/>
  </w:num>
  <w:num w:numId="9" w16cid:durableId="1398363098">
    <w:abstractNumId w:val="14"/>
  </w:num>
  <w:num w:numId="10" w16cid:durableId="549682707">
    <w:abstractNumId w:val="14"/>
  </w:num>
  <w:num w:numId="11" w16cid:durableId="1582445122">
    <w:abstractNumId w:val="14"/>
  </w:num>
  <w:num w:numId="12" w16cid:durableId="1578202865">
    <w:abstractNumId w:val="14"/>
  </w:num>
  <w:num w:numId="13" w16cid:durableId="2064282195">
    <w:abstractNumId w:val="10"/>
  </w:num>
  <w:num w:numId="14" w16cid:durableId="281886130">
    <w:abstractNumId w:val="20"/>
  </w:num>
  <w:num w:numId="15" w16cid:durableId="817265482">
    <w:abstractNumId w:val="11"/>
  </w:num>
  <w:num w:numId="16" w16cid:durableId="954291185">
    <w:abstractNumId w:val="12"/>
  </w:num>
  <w:num w:numId="17" w16cid:durableId="1490100858">
    <w:abstractNumId w:val="9"/>
  </w:num>
  <w:num w:numId="18" w16cid:durableId="357389583">
    <w:abstractNumId w:val="7"/>
  </w:num>
  <w:num w:numId="19" w16cid:durableId="1512794932">
    <w:abstractNumId w:val="6"/>
  </w:num>
  <w:num w:numId="20" w16cid:durableId="1767536595">
    <w:abstractNumId w:val="5"/>
  </w:num>
  <w:num w:numId="21" w16cid:durableId="1818105320">
    <w:abstractNumId w:val="4"/>
  </w:num>
  <w:num w:numId="22" w16cid:durableId="290939922">
    <w:abstractNumId w:val="8"/>
  </w:num>
  <w:num w:numId="23" w16cid:durableId="587152233">
    <w:abstractNumId w:val="3"/>
  </w:num>
  <w:num w:numId="24" w16cid:durableId="1387412573">
    <w:abstractNumId w:val="2"/>
  </w:num>
  <w:num w:numId="25" w16cid:durableId="470293850">
    <w:abstractNumId w:val="1"/>
  </w:num>
  <w:num w:numId="26" w16cid:durableId="702752978">
    <w:abstractNumId w:val="0"/>
  </w:num>
  <w:num w:numId="27" w16cid:durableId="1793548456">
    <w:abstractNumId w:val="13"/>
  </w:num>
  <w:num w:numId="28" w16cid:durableId="689450185">
    <w:abstractNumId w:val="15"/>
  </w:num>
  <w:num w:numId="29" w16cid:durableId="1233466348">
    <w:abstractNumId w:val="19"/>
  </w:num>
  <w:num w:numId="30" w16cid:durableId="133910689">
    <w:abstractNumId w:val="22"/>
  </w:num>
  <w:num w:numId="31" w16cid:durableId="1009679399">
    <w:abstractNumId w:val="18"/>
  </w:num>
  <w:num w:numId="32" w16cid:durableId="954822761">
    <w:abstractNumId w:val="17"/>
  </w:num>
  <w:num w:numId="33" w16cid:durableId="4526853">
    <w:abstractNumId w:val="21"/>
  </w:num>
  <w:num w:numId="34" w16cid:durableId="70838500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defaultTabStop w:val="708"/>
  <w:hyphenationZone w:val="425"/>
  <w:characterSpacingControl w:val="doNotCompres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5D9A"/>
    <w:rsid w:val="00005063"/>
    <w:rsid w:val="0002519F"/>
    <w:rsid w:val="00041AE2"/>
    <w:rsid w:val="0005295E"/>
    <w:rsid w:val="000642B9"/>
    <w:rsid w:val="00066B09"/>
    <w:rsid w:val="00086B12"/>
    <w:rsid w:val="00090083"/>
    <w:rsid w:val="000A452A"/>
    <w:rsid w:val="000C238C"/>
    <w:rsid w:val="000E0CEE"/>
    <w:rsid w:val="00106B8F"/>
    <w:rsid w:val="00107516"/>
    <w:rsid w:val="0018278F"/>
    <w:rsid w:val="001956EF"/>
    <w:rsid w:val="001A5214"/>
    <w:rsid w:val="001D4362"/>
    <w:rsid w:val="001E098E"/>
    <w:rsid w:val="001E229A"/>
    <w:rsid w:val="001E7D36"/>
    <w:rsid w:val="001F4CFD"/>
    <w:rsid w:val="002015F3"/>
    <w:rsid w:val="00203A7C"/>
    <w:rsid w:val="00226A6F"/>
    <w:rsid w:val="002329FA"/>
    <w:rsid w:val="00236CCD"/>
    <w:rsid w:val="00240C6C"/>
    <w:rsid w:val="00244F24"/>
    <w:rsid w:val="0026466A"/>
    <w:rsid w:val="00292C40"/>
    <w:rsid w:val="002B376A"/>
    <w:rsid w:val="002B37C6"/>
    <w:rsid w:val="002B44A0"/>
    <w:rsid w:val="002C0EBD"/>
    <w:rsid w:val="002E5EA1"/>
    <w:rsid w:val="002F27E1"/>
    <w:rsid w:val="00352F4D"/>
    <w:rsid w:val="00353B9E"/>
    <w:rsid w:val="00365533"/>
    <w:rsid w:val="00373C30"/>
    <w:rsid w:val="00375ADF"/>
    <w:rsid w:val="00377742"/>
    <w:rsid w:val="00380EA5"/>
    <w:rsid w:val="003921A9"/>
    <w:rsid w:val="003A7EA7"/>
    <w:rsid w:val="003B4902"/>
    <w:rsid w:val="003B4E17"/>
    <w:rsid w:val="003C7734"/>
    <w:rsid w:val="003D1A1F"/>
    <w:rsid w:val="003F0472"/>
    <w:rsid w:val="004021AE"/>
    <w:rsid w:val="004117F2"/>
    <w:rsid w:val="00417E88"/>
    <w:rsid w:val="004259C9"/>
    <w:rsid w:val="004451AA"/>
    <w:rsid w:val="00446D6E"/>
    <w:rsid w:val="004534D5"/>
    <w:rsid w:val="00462787"/>
    <w:rsid w:val="00462825"/>
    <w:rsid w:val="00471B8E"/>
    <w:rsid w:val="00497D2F"/>
    <w:rsid w:val="004A3404"/>
    <w:rsid w:val="004C66FF"/>
    <w:rsid w:val="004D3796"/>
    <w:rsid w:val="00526C60"/>
    <w:rsid w:val="00537C56"/>
    <w:rsid w:val="005557F5"/>
    <w:rsid w:val="00556DA4"/>
    <w:rsid w:val="005579AB"/>
    <w:rsid w:val="00562A52"/>
    <w:rsid w:val="00564611"/>
    <w:rsid w:val="005A10AB"/>
    <w:rsid w:val="005A1F35"/>
    <w:rsid w:val="005A5FA1"/>
    <w:rsid w:val="005C3C7B"/>
    <w:rsid w:val="005E2AA2"/>
    <w:rsid w:val="0060747F"/>
    <w:rsid w:val="00615AC0"/>
    <w:rsid w:val="006211FA"/>
    <w:rsid w:val="00622174"/>
    <w:rsid w:val="00641045"/>
    <w:rsid w:val="0065446D"/>
    <w:rsid w:val="00667F13"/>
    <w:rsid w:val="006713D3"/>
    <w:rsid w:val="00680E0D"/>
    <w:rsid w:val="006A43BA"/>
    <w:rsid w:val="006E1A7A"/>
    <w:rsid w:val="00705702"/>
    <w:rsid w:val="007226BC"/>
    <w:rsid w:val="00727BAF"/>
    <w:rsid w:val="00743006"/>
    <w:rsid w:val="00744918"/>
    <w:rsid w:val="0077580D"/>
    <w:rsid w:val="00775F21"/>
    <w:rsid w:val="007833A7"/>
    <w:rsid w:val="00790B93"/>
    <w:rsid w:val="007A7CBF"/>
    <w:rsid w:val="007D5ED5"/>
    <w:rsid w:val="007E1C1E"/>
    <w:rsid w:val="007E3922"/>
    <w:rsid w:val="007F7DF4"/>
    <w:rsid w:val="00805AE3"/>
    <w:rsid w:val="00822BE2"/>
    <w:rsid w:val="008307E5"/>
    <w:rsid w:val="00847C2E"/>
    <w:rsid w:val="00853442"/>
    <w:rsid w:val="00855982"/>
    <w:rsid w:val="008561ED"/>
    <w:rsid w:val="008A39A3"/>
    <w:rsid w:val="008B29A3"/>
    <w:rsid w:val="008C1E1C"/>
    <w:rsid w:val="008C3711"/>
    <w:rsid w:val="008C49FB"/>
    <w:rsid w:val="008D330C"/>
    <w:rsid w:val="008D5276"/>
    <w:rsid w:val="008D629C"/>
    <w:rsid w:val="008E53F0"/>
    <w:rsid w:val="008E65CD"/>
    <w:rsid w:val="008F13EA"/>
    <w:rsid w:val="008F5B6F"/>
    <w:rsid w:val="0091428B"/>
    <w:rsid w:val="00922E60"/>
    <w:rsid w:val="00933E2D"/>
    <w:rsid w:val="009467DD"/>
    <w:rsid w:val="009553C5"/>
    <w:rsid w:val="009566E5"/>
    <w:rsid w:val="009702E8"/>
    <w:rsid w:val="0099488A"/>
    <w:rsid w:val="009A4536"/>
    <w:rsid w:val="009C5D9A"/>
    <w:rsid w:val="009D13E6"/>
    <w:rsid w:val="00A035B5"/>
    <w:rsid w:val="00A10484"/>
    <w:rsid w:val="00A50029"/>
    <w:rsid w:val="00A52EF2"/>
    <w:rsid w:val="00A55D2D"/>
    <w:rsid w:val="00A74192"/>
    <w:rsid w:val="00A914ED"/>
    <w:rsid w:val="00A940C4"/>
    <w:rsid w:val="00AE5099"/>
    <w:rsid w:val="00AF7C60"/>
    <w:rsid w:val="00B03509"/>
    <w:rsid w:val="00B11157"/>
    <w:rsid w:val="00B34F42"/>
    <w:rsid w:val="00B474DC"/>
    <w:rsid w:val="00B47E27"/>
    <w:rsid w:val="00B53289"/>
    <w:rsid w:val="00B747C9"/>
    <w:rsid w:val="00B81C57"/>
    <w:rsid w:val="00B82783"/>
    <w:rsid w:val="00B855E6"/>
    <w:rsid w:val="00BB4FB5"/>
    <w:rsid w:val="00BD1942"/>
    <w:rsid w:val="00BD22B9"/>
    <w:rsid w:val="00BD4D1B"/>
    <w:rsid w:val="00BF2682"/>
    <w:rsid w:val="00BF4ED3"/>
    <w:rsid w:val="00C47E9E"/>
    <w:rsid w:val="00C563FB"/>
    <w:rsid w:val="00C80359"/>
    <w:rsid w:val="00C97E7A"/>
    <w:rsid w:val="00CC1140"/>
    <w:rsid w:val="00CD3FA0"/>
    <w:rsid w:val="00CD42FF"/>
    <w:rsid w:val="00CD6921"/>
    <w:rsid w:val="00CE5708"/>
    <w:rsid w:val="00CF03EF"/>
    <w:rsid w:val="00CF24A5"/>
    <w:rsid w:val="00D015E8"/>
    <w:rsid w:val="00D074A7"/>
    <w:rsid w:val="00D32D6B"/>
    <w:rsid w:val="00D529A9"/>
    <w:rsid w:val="00D7542C"/>
    <w:rsid w:val="00D850B9"/>
    <w:rsid w:val="00D85A01"/>
    <w:rsid w:val="00DB47FE"/>
    <w:rsid w:val="00DB6371"/>
    <w:rsid w:val="00DC7C3C"/>
    <w:rsid w:val="00DD7F9E"/>
    <w:rsid w:val="00DF13A8"/>
    <w:rsid w:val="00E37A0E"/>
    <w:rsid w:val="00E610F5"/>
    <w:rsid w:val="00E66A2B"/>
    <w:rsid w:val="00E7631B"/>
    <w:rsid w:val="00EB61FE"/>
    <w:rsid w:val="00ED2ED7"/>
    <w:rsid w:val="00EE66DF"/>
    <w:rsid w:val="00EF7F28"/>
    <w:rsid w:val="00F42BC6"/>
    <w:rsid w:val="00F5301B"/>
    <w:rsid w:val="00F53088"/>
    <w:rsid w:val="00F53C52"/>
    <w:rsid w:val="00F57AAD"/>
    <w:rsid w:val="00F64031"/>
    <w:rsid w:val="00F64B4C"/>
    <w:rsid w:val="00F8152A"/>
    <w:rsid w:val="00F942DA"/>
    <w:rsid w:val="00FB2415"/>
    <w:rsid w:val="00FB3462"/>
    <w:rsid w:val="00FD262C"/>
    <w:rsid w:val="00FD300C"/>
    <w:rsid w:val="00FE3B1C"/>
    <w:rsid w:val="00FE7590"/>
    <w:rsid w:val="00FF5502"/>
  </w:rsids>
  <m:mathPr>
    <m:mathFont m:val="Cambria Math"/>
    <m:brkBin m:val="before"/>
    <m:brkBinSub m:val="--"/>
    <m:smallFrac m:val="0"/>
    <m:dispDef/>
    <m:lMargin m:val="0"/>
    <m:rMargin m:val="0"/>
    <m:defJc m:val="centerGroup"/>
    <m:wrapIndent m:val="1440"/>
    <m:intLim m:val="subSup"/>
    <m:naryLim m:val="undOvr"/>
  </m:mathPr>
  <w:themeFontLang w:val="pt-B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ABE741"/>
  <w15:chartTrackingRefBased/>
  <w15:docId w15:val="{A9D5FE3C-5395-4DAA-86ED-6C53EC3334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37C6"/>
  </w:style>
  <w:style w:type="paragraph" w:styleId="Heading1">
    <w:name w:val="heading 1"/>
    <w:basedOn w:val="Normal"/>
    <w:next w:val="Normal"/>
    <w:link w:val="Heading1Char"/>
    <w:uiPriority w:val="9"/>
    <w:qFormat/>
    <w:rsid w:val="00FD262C"/>
    <w:pPr>
      <w:keepNext/>
      <w:keepLines/>
      <w:pBdr>
        <w:bottom w:val="single" w:sz="4" w:space="1" w:color="595959" w:themeColor="text1" w:themeTint="A6"/>
      </w:pBdr>
      <w:spacing w:before="360"/>
      <w:outlineLvl w:val="0"/>
    </w:pPr>
    <w:rPr>
      <w:rFonts w:asciiTheme="majorHAnsi" w:eastAsiaTheme="majorEastAsia" w:hAnsiTheme="majorHAnsi" w:cstheme="majorBidi"/>
      <w:b/>
      <w:bCs/>
      <w:smallCaps/>
      <w:sz w:val="36"/>
      <w:szCs w:val="36"/>
    </w:rPr>
  </w:style>
  <w:style w:type="paragraph" w:styleId="Heading2">
    <w:name w:val="heading 2"/>
    <w:basedOn w:val="Normal"/>
    <w:next w:val="Normal"/>
    <w:link w:val="Heading2Char"/>
    <w:uiPriority w:val="9"/>
    <w:semiHidden/>
    <w:unhideWhenUsed/>
    <w:qFormat/>
    <w:rsid w:val="00FD262C"/>
    <w:pPr>
      <w:keepNext/>
      <w:keepLines/>
      <w:spacing w:before="360" w:after="0"/>
      <w:outlineLvl w:val="1"/>
    </w:pPr>
    <w:rPr>
      <w:rFonts w:asciiTheme="majorHAnsi" w:eastAsiaTheme="majorEastAsia" w:hAnsiTheme="majorHAnsi" w:cstheme="majorBidi"/>
      <w:b/>
      <w:bCs/>
      <w:smallCaps/>
      <w:sz w:val="28"/>
      <w:szCs w:val="28"/>
    </w:rPr>
  </w:style>
  <w:style w:type="paragraph" w:styleId="Heading3">
    <w:name w:val="heading 3"/>
    <w:basedOn w:val="Normal"/>
    <w:next w:val="Normal"/>
    <w:link w:val="Heading3Char"/>
    <w:uiPriority w:val="9"/>
    <w:semiHidden/>
    <w:unhideWhenUsed/>
    <w:qFormat/>
    <w:rsid w:val="00FD262C"/>
    <w:pPr>
      <w:keepNext/>
      <w:keepLines/>
      <w:spacing w:before="200" w:after="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FD262C"/>
    <w:pPr>
      <w:keepNext/>
      <w:keepLines/>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FD262C"/>
    <w:pPr>
      <w:keepNext/>
      <w:keepLines/>
      <w:spacing w:before="200" w:after="0"/>
      <w:outlineLvl w:val="4"/>
    </w:pPr>
    <w:rPr>
      <w:rFonts w:asciiTheme="majorHAnsi" w:eastAsiaTheme="majorEastAsia" w:hAnsiTheme="majorHAnsi" w:cstheme="majorBidi"/>
      <w:color w:val="404040" w:themeColor="text1" w:themeTint="BF"/>
    </w:rPr>
  </w:style>
  <w:style w:type="paragraph" w:styleId="Heading6">
    <w:name w:val="heading 6"/>
    <w:basedOn w:val="Normal"/>
    <w:next w:val="Normal"/>
    <w:link w:val="Heading6Char"/>
    <w:uiPriority w:val="9"/>
    <w:semiHidden/>
    <w:unhideWhenUsed/>
    <w:qFormat/>
    <w:rsid w:val="00FD262C"/>
    <w:pPr>
      <w:keepNext/>
      <w:keepLines/>
      <w:spacing w:before="200" w:after="0"/>
      <w:outlineLvl w:val="5"/>
    </w:pPr>
    <w:rPr>
      <w:rFonts w:asciiTheme="majorHAnsi" w:eastAsiaTheme="majorEastAsia" w:hAnsiTheme="majorHAnsi" w:cstheme="majorBidi"/>
      <w:i/>
      <w:iCs/>
      <w:color w:val="404040" w:themeColor="text1" w:themeTint="BF"/>
    </w:rPr>
  </w:style>
  <w:style w:type="paragraph" w:styleId="Heading7">
    <w:name w:val="heading 7"/>
    <w:basedOn w:val="Normal"/>
    <w:next w:val="Normal"/>
    <w:link w:val="Heading7Char"/>
    <w:uiPriority w:val="9"/>
    <w:semiHidden/>
    <w:unhideWhenUsed/>
    <w:qFormat/>
    <w:rsid w:val="00FD262C"/>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D262C"/>
    <w:pPr>
      <w:keepNext/>
      <w:keepLines/>
      <w:spacing w:before="200" w:after="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unhideWhenUsed/>
    <w:qFormat/>
    <w:rsid w:val="00FD262C"/>
    <w:pPr>
      <w:keepNext/>
      <w:keepLines/>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
    <w:qFormat/>
    <w:rsid w:val="00FD262C"/>
    <w:pPr>
      <w:spacing w:after="0" w:line="240" w:lineRule="auto"/>
      <w:contextualSpacing/>
    </w:pPr>
    <w:rPr>
      <w:rFonts w:asciiTheme="majorHAnsi" w:eastAsiaTheme="majorEastAsia" w:hAnsiTheme="majorHAnsi" w:cstheme="majorBidi"/>
      <w:sz w:val="56"/>
      <w:szCs w:val="56"/>
    </w:rPr>
  </w:style>
  <w:style w:type="character" w:customStyle="1" w:styleId="TitleChar">
    <w:name w:val="Title Char"/>
    <w:basedOn w:val="DefaultParagraphFont"/>
    <w:link w:val="Title"/>
    <w:uiPriority w:val="1"/>
    <w:rsid w:val="00FD262C"/>
    <w:rPr>
      <w:rFonts w:asciiTheme="majorHAnsi" w:eastAsiaTheme="majorEastAsia" w:hAnsiTheme="majorHAnsi" w:cstheme="majorBidi"/>
      <w:sz w:val="56"/>
      <w:szCs w:val="56"/>
    </w:rPr>
  </w:style>
  <w:style w:type="paragraph" w:styleId="Header">
    <w:name w:val="header"/>
    <w:basedOn w:val="Normal"/>
    <w:link w:val="HeaderChar"/>
    <w:uiPriority w:val="99"/>
    <w:unhideWhenUsed/>
    <w:rsid w:val="00855982"/>
    <w:pPr>
      <w:spacing w:after="0" w:line="240" w:lineRule="auto"/>
    </w:pPr>
  </w:style>
  <w:style w:type="character" w:customStyle="1" w:styleId="HeaderChar">
    <w:name w:val="Header Char"/>
    <w:basedOn w:val="DefaultParagraphFont"/>
    <w:link w:val="Header"/>
    <w:uiPriority w:val="99"/>
    <w:rsid w:val="00855982"/>
  </w:style>
  <w:style w:type="character" w:customStyle="1" w:styleId="Heading1Char">
    <w:name w:val="Heading 1 Char"/>
    <w:basedOn w:val="DefaultParagraphFont"/>
    <w:link w:val="Heading1"/>
    <w:uiPriority w:val="9"/>
    <w:rsid w:val="00FD262C"/>
    <w:rPr>
      <w:rFonts w:asciiTheme="majorHAnsi" w:eastAsiaTheme="majorEastAsia" w:hAnsiTheme="majorHAnsi" w:cstheme="majorBidi"/>
      <w:b/>
      <w:bCs/>
      <w:smallCaps/>
      <w:sz w:val="36"/>
      <w:szCs w:val="36"/>
    </w:rPr>
  </w:style>
  <w:style w:type="character" w:customStyle="1" w:styleId="Heading2Char">
    <w:name w:val="Heading 2 Char"/>
    <w:basedOn w:val="DefaultParagraphFont"/>
    <w:link w:val="Heading2"/>
    <w:uiPriority w:val="9"/>
    <w:semiHidden/>
    <w:rsid w:val="00FD262C"/>
    <w:rPr>
      <w:rFonts w:asciiTheme="majorHAnsi" w:eastAsiaTheme="majorEastAsia" w:hAnsiTheme="majorHAnsi" w:cstheme="majorBidi"/>
      <w:b/>
      <w:bCs/>
      <w:smallCaps/>
      <w:sz w:val="28"/>
      <w:szCs w:val="28"/>
    </w:rPr>
  </w:style>
  <w:style w:type="character" w:customStyle="1" w:styleId="Heading3Char">
    <w:name w:val="Heading 3 Char"/>
    <w:basedOn w:val="DefaultParagraphFont"/>
    <w:link w:val="Heading3"/>
    <w:uiPriority w:val="9"/>
    <w:semiHidden/>
    <w:rsid w:val="00FD262C"/>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FD262C"/>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FD262C"/>
    <w:rPr>
      <w:rFonts w:asciiTheme="majorHAnsi" w:eastAsiaTheme="majorEastAsia" w:hAnsiTheme="majorHAnsi" w:cstheme="majorBidi"/>
      <w:color w:val="404040" w:themeColor="text1" w:themeTint="BF"/>
    </w:rPr>
  </w:style>
  <w:style w:type="character" w:customStyle="1" w:styleId="Heading6Char">
    <w:name w:val="Heading 6 Char"/>
    <w:basedOn w:val="DefaultParagraphFont"/>
    <w:link w:val="Heading6"/>
    <w:uiPriority w:val="9"/>
    <w:semiHidden/>
    <w:rsid w:val="00FD262C"/>
    <w:rPr>
      <w:rFonts w:asciiTheme="majorHAnsi" w:eastAsiaTheme="majorEastAsia" w:hAnsiTheme="majorHAnsi" w:cstheme="majorBidi"/>
      <w:i/>
      <w:iCs/>
      <w:color w:val="404040" w:themeColor="text1" w:themeTint="BF"/>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1D4362"/>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uiPriority w:val="9"/>
    <w:semiHidden/>
    <w:rsid w:val="001D4362"/>
    <w:rPr>
      <w:rFonts w:asciiTheme="majorHAnsi" w:eastAsiaTheme="majorEastAsia" w:hAnsiTheme="majorHAnsi" w:cstheme="majorBidi"/>
      <w:i/>
      <w:iCs/>
      <w:color w:val="404040" w:themeColor="text1" w:themeTint="BF"/>
      <w:szCs w:val="20"/>
    </w:rPr>
  </w:style>
  <w:style w:type="paragraph" w:styleId="Footer">
    <w:name w:val="footer"/>
    <w:basedOn w:val="Normal"/>
    <w:link w:val="FooterChar"/>
    <w:uiPriority w:val="99"/>
    <w:unhideWhenUsed/>
    <w:rsid w:val="00855982"/>
    <w:pPr>
      <w:spacing w:after="0" w:line="240" w:lineRule="auto"/>
    </w:pPr>
  </w:style>
  <w:style w:type="character" w:customStyle="1" w:styleId="FooterChar">
    <w:name w:val="Footer Char"/>
    <w:basedOn w:val="DefaultParagraphFont"/>
    <w:link w:val="Footer"/>
    <w:uiPriority w:val="99"/>
    <w:rsid w:val="00855982"/>
  </w:style>
  <w:style w:type="paragraph" w:styleId="Caption">
    <w:name w:val="caption"/>
    <w:basedOn w:val="Normal"/>
    <w:next w:val="Normal"/>
    <w:uiPriority w:val="35"/>
    <w:semiHidden/>
    <w:unhideWhenUsed/>
    <w:qFormat/>
    <w:rsid w:val="001D4362"/>
    <w:pPr>
      <w:spacing w:after="200" w:line="240" w:lineRule="auto"/>
    </w:pPr>
    <w:rPr>
      <w:i/>
      <w:iCs/>
      <w:color w:val="323232" w:themeColor="text2"/>
      <w:szCs w:val="18"/>
    </w:rPr>
  </w:style>
  <w:style w:type="paragraph" w:styleId="TOCHeading">
    <w:name w:val="TOC Heading"/>
    <w:basedOn w:val="Heading1"/>
    <w:next w:val="Normal"/>
    <w:uiPriority w:val="39"/>
    <w:semiHidden/>
    <w:unhideWhenUsed/>
    <w:qFormat/>
    <w:pPr>
      <w:outlineLvl w:val="9"/>
    </w:pPr>
  </w:style>
  <w:style w:type="paragraph" w:styleId="BalloonText">
    <w:name w:val="Balloon Text"/>
    <w:basedOn w:val="Normal"/>
    <w:link w:val="BalloonTextChar"/>
    <w:uiPriority w:val="99"/>
    <w:semiHidden/>
    <w:unhideWhenUsed/>
    <w:rsid w:val="001D4362"/>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1D4362"/>
    <w:rPr>
      <w:rFonts w:ascii="Segoe UI" w:hAnsi="Segoe UI" w:cs="Segoe UI"/>
      <w:szCs w:val="18"/>
    </w:rPr>
  </w:style>
  <w:style w:type="paragraph" w:styleId="BodyText3">
    <w:name w:val="Body Text 3"/>
    <w:basedOn w:val="Normal"/>
    <w:link w:val="BodyText3Char"/>
    <w:uiPriority w:val="99"/>
    <w:semiHidden/>
    <w:unhideWhenUsed/>
    <w:rsid w:val="001D4362"/>
    <w:pPr>
      <w:spacing w:after="120"/>
    </w:pPr>
    <w:rPr>
      <w:szCs w:val="16"/>
    </w:rPr>
  </w:style>
  <w:style w:type="character" w:customStyle="1" w:styleId="BodyText3Char">
    <w:name w:val="Body Text 3 Char"/>
    <w:basedOn w:val="DefaultParagraphFont"/>
    <w:link w:val="BodyText3"/>
    <w:uiPriority w:val="99"/>
    <w:semiHidden/>
    <w:rsid w:val="001D4362"/>
    <w:rPr>
      <w:szCs w:val="16"/>
    </w:rPr>
  </w:style>
  <w:style w:type="paragraph" w:styleId="BodyTextIndent3">
    <w:name w:val="Body Text Indent 3"/>
    <w:basedOn w:val="Normal"/>
    <w:link w:val="BodyTextIndent3Char"/>
    <w:uiPriority w:val="99"/>
    <w:semiHidden/>
    <w:unhideWhenUsed/>
    <w:rsid w:val="001D4362"/>
    <w:pPr>
      <w:spacing w:after="120"/>
      <w:ind w:left="360"/>
    </w:pPr>
    <w:rPr>
      <w:szCs w:val="16"/>
    </w:rPr>
  </w:style>
  <w:style w:type="character" w:customStyle="1" w:styleId="BodyTextIndent3Char">
    <w:name w:val="Body Text Indent 3 Char"/>
    <w:basedOn w:val="DefaultParagraphFont"/>
    <w:link w:val="BodyTextIndent3"/>
    <w:uiPriority w:val="99"/>
    <w:semiHidden/>
    <w:rsid w:val="001D4362"/>
    <w:rPr>
      <w:szCs w:val="16"/>
    </w:rPr>
  </w:style>
  <w:style w:type="character" w:styleId="CommentReference">
    <w:name w:val="annotation reference"/>
    <w:basedOn w:val="DefaultParagraphFont"/>
    <w:uiPriority w:val="99"/>
    <w:semiHidden/>
    <w:unhideWhenUsed/>
    <w:rsid w:val="001D4362"/>
    <w:rPr>
      <w:sz w:val="22"/>
      <w:szCs w:val="16"/>
    </w:rPr>
  </w:style>
  <w:style w:type="paragraph" w:styleId="CommentText">
    <w:name w:val="annotation text"/>
    <w:basedOn w:val="Normal"/>
    <w:link w:val="CommentTextChar"/>
    <w:uiPriority w:val="99"/>
    <w:unhideWhenUsed/>
    <w:rsid w:val="001D4362"/>
    <w:pPr>
      <w:spacing w:line="240" w:lineRule="auto"/>
    </w:pPr>
    <w:rPr>
      <w:szCs w:val="20"/>
    </w:rPr>
  </w:style>
  <w:style w:type="character" w:customStyle="1" w:styleId="CommentTextChar">
    <w:name w:val="Comment Text Char"/>
    <w:basedOn w:val="DefaultParagraphFont"/>
    <w:link w:val="CommentText"/>
    <w:uiPriority w:val="99"/>
    <w:rsid w:val="001D4362"/>
    <w:rPr>
      <w:szCs w:val="20"/>
    </w:rPr>
  </w:style>
  <w:style w:type="paragraph" w:styleId="CommentSubject">
    <w:name w:val="annotation subject"/>
    <w:basedOn w:val="CommentText"/>
    <w:next w:val="CommentText"/>
    <w:link w:val="CommentSubjectChar"/>
    <w:uiPriority w:val="99"/>
    <w:semiHidden/>
    <w:unhideWhenUsed/>
    <w:rsid w:val="001D4362"/>
    <w:rPr>
      <w:b/>
      <w:bCs/>
    </w:rPr>
  </w:style>
  <w:style w:type="character" w:customStyle="1" w:styleId="CommentSubjectChar">
    <w:name w:val="Comment Subject Char"/>
    <w:basedOn w:val="CommentTextChar"/>
    <w:link w:val="CommentSubject"/>
    <w:uiPriority w:val="99"/>
    <w:semiHidden/>
    <w:rsid w:val="001D4362"/>
    <w:rPr>
      <w:b/>
      <w:bCs/>
      <w:szCs w:val="20"/>
    </w:rPr>
  </w:style>
  <w:style w:type="paragraph" w:styleId="DocumentMap">
    <w:name w:val="Document Map"/>
    <w:basedOn w:val="Normal"/>
    <w:link w:val="DocumentMapChar"/>
    <w:uiPriority w:val="99"/>
    <w:semiHidden/>
    <w:unhideWhenUsed/>
    <w:rsid w:val="001D4362"/>
    <w:pPr>
      <w:spacing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1D4362"/>
    <w:rPr>
      <w:rFonts w:ascii="Segoe UI" w:hAnsi="Segoe UI" w:cs="Segoe UI"/>
      <w:szCs w:val="16"/>
    </w:rPr>
  </w:style>
  <w:style w:type="paragraph" w:styleId="EndnoteText">
    <w:name w:val="endnote text"/>
    <w:basedOn w:val="Normal"/>
    <w:link w:val="EndnoteTextChar"/>
    <w:uiPriority w:val="99"/>
    <w:semiHidden/>
    <w:unhideWhenUsed/>
    <w:rsid w:val="001D4362"/>
    <w:pPr>
      <w:spacing w:after="0" w:line="240" w:lineRule="auto"/>
    </w:pPr>
    <w:rPr>
      <w:szCs w:val="20"/>
    </w:rPr>
  </w:style>
  <w:style w:type="character" w:customStyle="1" w:styleId="EndnoteTextChar">
    <w:name w:val="Endnote Text Char"/>
    <w:basedOn w:val="DefaultParagraphFont"/>
    <w:link w:val="EndnoteText"/>
    <w:uiPriority w:val="99"/>
    <w:semiHidden/>
    <w:rsid w:val="001D4362"/>
    <w:rPr>
      <w:szCs w:val="20"/>
    </w:rPr>
  </w:style>
  <w:style w:type="paragraph" w:styleId="EnvelopeReturn">
    <w:name w:val="envelope return"/>
    <w:basedOn w:val="Normal"/>
    <w:uiPriority w:val="99"/>
    <w:semiHidden/>
    <w:unhideWhenUsed/>
    <w:rsid w:val="001D4362"/>
    <w:pPr>
      <w:spacing w:after="0" w:line="240" w:lineRule="auto"/>
    </w:pPr>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1D4362"/>
    <w:pPr>
      <w:spacing w:after="0" w:line="240" w:lineRule="auto"/>
    </w:pPr>
    <w:rPr>
      <w:szCs w:val="20"/>
    </w:rPr>
  </w:style>
  <w:style w:type="character" w:customStyle="1" w:styleId="FootnoteTextChar">
    <w:name w:val="Footnote Text Char"/>
    <w:basedOn w:val="DefaultParagraphFont"/>
    <w:link w:val="FootnoteText"/>
    <w:uiPriority w:val="99"/>
    <w:semiHidden/>
    <w:rsid w:val="001D4362"/>
    <w:rPr>
      <w:szCs w:val="20"/>
    </w:rPr>
  </w:style>
  <w:style w:type="character" w:styleId="HTMLCode">
    <w:name w:val="HTML Code"/>
    <w:basedOn w:val="DefaultParagraphFont"/>
    <w:uiPriority w:val="99"/>
    <w:semiHidden/>
    <w:unhideWhenUsed/>
    <w:rsid w:val="001D4362"/>
    <w:rPr>
      <w:rFonts w:ascii="Consolas" w:hAnsi="Consolas"/>
      <w:sz w:val="22"/>
      <w:szCs w:val="20"/>
    </w:rPr>
  </w:style>
  <w:style w:type="character" w:styleId="HTMLKeyboard">
    <w:name w:val="HTML Keyboard"/>
    <w:basedOn w:val="DefaultParagraphFont"/>
    <w:uiPriority w:val="99"/>
    <w:semiHidden/>
    <w:unhideWhenUsed/>
    <w:rsid w:val="001D4362"/>
    <w:rPr>
      <w:rFonts w:ascii="Consolas" w:hAnsi="Consolas"/>
      <w:sz w:val="22"/>
      <w:szCs w:val="20"/>
    </w:rPr>
  </w:style>
  <w:style w:type="paragraph" w:styleId="HTMLPreformatted">
    <w:name w:val="HTML Preformatted"/>
    <w:basedOn w:val="Normal"/>
    <w:link w:val="HTMLPreformattedChar"/>
    <w:uiPriority w:val="99"/>
    <w:semiHidden/>
    <w:unhideWhenUsed/>
    <w:rsid w:val="001D4362"/>
    <w:pPr>
      <w:spacing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1D4362"/>
    <w:rPr>
      <w:rFonts w:ascii="Consolas" w:hAnsi="Consolas"/>
      <w:szCs w:val="20"/>
    </w:rPr>
  </w:style>
  <w:style w:type="character" w:styleId="HTMLTypewriter">
    <w:name w:val="HTML Typewriter"/>
    <w:basedOn w:val="DefaultParagraphFont"/>
    <w:uiPriority w:val="99"/>
    <w:semiHidden/>
    <w:unhideWhenUsed/>
    <w:rsid w:val="001D4362"/>
    <w:rPr>
      <w:rFonts w:ascii="Consolas" w:hAnsi="Consolas"/>
      <w:sz w:val="22"/>
      <w:szCs w:val="20"/>
    </w:rPr>
  </w:style>
  <w:style w:type="paragraph" w:styleId="MacroText">
    <w:name w:val="macro"/>
    <w:link w:val="MacroTextChar"/>
    <w:uiPriority w:val="99"/>
    <w:semiHidden/>
    <w:unhideWhenUsed/>
    <w:rsid w:val="001D4362"/>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1D4362"/>
    <w:rPr>
      <w:rFonts w:ascii="Consolas" w:hAnsi="Consolas"/>
      <w:szCs w:val="20"/>
    </w:rPr>
  </w:style>
  <w:style w:type="paragraph" w:styleId="PlainText">
    <w:name w:val="Plain Text"/>
    <w:basedOn w:val="Normal"/>
    <w:link w:val="PlainTextChar"/>
    <w:uiPriority w:val="99"/>
    <w:semiHidden/>
    <w:unhideWhenUsed/>
    <w:rsid w:val="001D4362"/>
    <w:pPr>
      <w:spacing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1D4362"/>
    <w:rPr>
      <w:rFonts w:ascii="Consolas" w:hAnsi="Consolas"/>
      <w:szCs w:val="21"/>
    </w:rPr>
  </w:style>
  <w:style w:type="paragraph" w:styleId="BlockText">
    <w:name w:val="Block Text"/>
    <w:basedOn w:val="Normal"/>
    <w:uiPriority w:val="99"/>
    <w:semiHidden/>
    <w:unhideWhenUsed/>
    <w:rsid w:val="00FD262C"/>
    <w:pPr>
      <w:pBdr>
        <w:top w:val="single" w:sz="2" w:space="10" w:color="783F04" w:themeColor="accent1" w:themeShade="80" w:shadow="1"/>
        <w:left w:val="single" w:sz="2" w:space="10" w:color="783F04" w:themeColor="accent1" w:themeShade="80" w:shadow="1"/>
        <w:bottom w:val="single" w:sz="2" w:space="10" w:color="783F04" w:themeColor="accent1" w:themeShade="80" w:shadow="1"/>
        <w:right w:val="single" w:sz="2" w:space="10" w:color="783F04" w:themeColor="accent1" w:themeShade="80" w:shadow="1"/>
      </w:pBdr>
      <w:ind w:left="1152" w:right="1152"/>
    </w:pPr>
    <w:rPr>
      <w:i/>
      <w:iCs/>
      <w:color w:val="783F04" w:themeColor="accent1" w:themeShade="80"/>
    </w:rPr>
  </w:style>
  <w:style w:type="character" w:styleId="FollowedHyperlink">
    <w:name w:val="FollowedHyperlink"/>
    <w:basedOn w:val="DefaultParagraphFont"/>
    <w:uiPriority w:val="99"/>
    <w:semiHidden/>
    <w:unhideWhenUsed/>
    <w:rsid w:val="007833A7"/>
    <w:rPr>
      <w:color w:val="783F04" w:themeColor="accent1" w:themeShade="80"/>
      <w:u w:val="single"/>
    </w:rPr>
  </w:style>
  <w:style w:type="character" w:styleId="Hyperlink">
    <w:name w:val="Hyperlink"/>
    <w:basedOn w:val="DefaultParagraphFont"/>
    <w:uiPriority w:val="99"/>
    <w:unhideWhenUsed/>
    <w:rsid w:val="007833A7"/>
    <w:rPr>
      <w:color w:val="3A6331" w:themeColor="accent4" w:themeShade="BF"/>
      <w:u w:val="single"/>
    </w:rPr>
  </w:style>
  <w:style w:type="character" w:styleId="PlaceholderText">
    <w:name w:val="Placeholder Text"/>
    <w:basedOn w:val="DefaultParagraphFont"/>
    <w:uiPriority w:val="99"/>
    <w:semiHidden/>
    <w:rsid w:val="007833A7"/>
    <w:rPr>
      <w:color w:val="595959" w:themeColor="text1" w:themeTint="A6"/>
    </w:rPr>
  </w:style>
  <w:style w:type="character" w:styleId="IntenseEmphasis">
    <w:name w:val="Intense Emphasis"/>
    <w:basedOn w:val="DefaultParagraphFont"/>
    <w:uiPriority w:val="21"/>
    <w:semiHidden/>
    <w:unhideWhenUsed/>
    <w:qFormat/>
    <w:rsid w:val="00FD262C"/>
    <w:rPr>
      <w:i/>
      <w:iCs/>
      <w:color w:val="B35E06" w:themeColor="accent1" w:themeShade="BF"/>
    </w:rPr>
  </w:style>
  <w:style w:type="paragraph" w:styleId="IntenseQuote">
    <w:name w:val="Intense Quote"/>
    <w:basedOn w:val="Normal"/>
    <w:next w:val="Normal"/>
    <w:link w:val="IntenseQuoteChar"/>
    <w:uiPriority w:val="30"/>
    <w:semiHidden/>
    <w:unhideWhenUsed/>
    <w:rsid w:val="00FD262C"/>
    <w:pPr>
      <w:pBdr>
        <w:top w:val="single" w:sz="4" w:space="10" w:color="B35E06" w:themeColor="accent1" w:themeShade="BF"/>
        <w:bottom w:val="single" w:sz="4" w:space="10" w:color="B35E06" w:themeColor="accent1" w:themeShade="BF"/>
      </w:pBdr>
      <w:spacing w:before="360" w:after="360"/>
      <w:ind w:left="864" w:right="864"/>
      <w:jc w:val="center"/>
    </w:pPr>
    <w:rPr>
      <w:i/>
      <w:iCs/>
      <w:color w:val="B35E06" w:themeColor="accent1" w:themeShade="BF"/>
    </w:rPr>
  </w:style>
  <w:style w:type="character" w:customStyle="1" w:styleId="IntenseQuoteChar">
    <w:name w:val="Intense Quote Char"/>
    <w:basedOn w:val="DefaultParagraphFont"/>
    <w:link w:val="IntenseQuote"/>
    <w:uiPriority w:val="30"/>
    <w:semiHidden/>
    <w:rsid w:val="00FD262C"/>
    <w:rPr>
      <w:i/>
      <w:iCs/>
      <w:color w:val="B35E06" w:themeColor="accent1" w:themeShade="BF"/>
    </w:rPr>
  </w:style>
  <w:style w:type="character" w:styleId="IntenseReference">
    <w:name w:val="Intense Reference"/>
    <w:basedOn w:val="DefaultParagraphFont"/>
    <w:uiPriority w:val="32"/>
    <w:semiHidden/>
    <w:unhideWhenUsed/>
    <w:qFormat/>
    <w:rsid w:val="00FD262C"/>
    <w:rPr>
      <w:b/>
      <w:bCs/>
      <w:caps w:val="0"/>
      <w:smallCaps/>
      <w:color w:val="B35E06" w:themeColor="accent1" w:themeShade="BF"/>
      <w:spacing w:val="5"/>
    </w:rPr>
  </w:style>
  <w:style w:type="table" w:styleId="TableGrid">
    <w:name w:val="Table Grid"/>
    <w:basedOn w:val="TableNormal"/>
    <w:uiPriority w:val="39"/>
    <w:rsid w:val="009C5D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unhideWhenUsed/>
    <w:qFormat/>
    <w:rsid w:val="00B11157"/>
    <w:pPr>
      <w:ind w:left="720"/>
      <w:contextualSpacing/>
    </w:pPr>
  </w:style>
  <w:style w:type="paragraph" w:styleId="NormalWeb">
    <w:name w:val="Normal (Web)"/>
    <w:basedOn w:val="Normal"/>
    <w:uiPriority w:val="99"/>
    <w:semiHidden/>
    <w:unhideWhenUsed/>
    <w:rsid w:val="002F27E1"/>
    <w:rPr>
      <w:rFonts w:ascii="Times New Roman" w:hAnsi="Times New Roman" w:cs="Times New Roman"/>
      <w:sz w:val="24"/>
      <w:szCs w:val="24"/>
    </w:rPr>
  </w:style>
  <w:style w:type="paragraph" w:styleId="Revision">
    <w:name w:val="Revision"/>
    <w:hidden/>
    <w:uiPriority w:val="99"/>
    <w:semiHidden/>
    <w:rsid w:val="00805AE3"/>
    <w:pPr>
      <w:spacing w:after="0" w:line="240" w:lineRule="auto"/>
    </w:pPr>
  </w:style>
  <w:style w:type="character" w:styleId="UnresolvedMention">
    <w:name w:val="Unresolved Mention"/>
    <w:basedOn w:val="DefaultParagraphFont"/>
    <w:uiPriority w:val="99"/>
    <w:semiHidden/>
    <w:unhideWhenUsed/>
    <w:rsid w:val="004C66F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0857985">
      <w:bodyDiv w:val="1"/>
      <w:marLeft w:val="0"/>
      <w:marRight w:val="0"/>
      <w:marTop w:val="0"/>
      <w:marBottom w:val="0"/>
      <w:divBdr>
        <w:top w:val="none" w:sz="0" w:space="0" w:color="auto"/>
        <w:left w:val="none" w:sz="0" w:space="0" w:color="auto"/>
        <w:bottom w:val="none" w:sz="0" w:space="0" w:color="auto"/>
        <w:right w:val="none" w:sz="0" w:space="0" w:color="auto"/>
      </w:divBdr>
    </w:div>
    <w:div w:id="133639532">
      <w:bodyDiv w:val="1"/>
      <w:marLeft w:val="0"/>
      <w:marRight w:val="0"/>
      <w:marTop w:val="0"/>
      <w:marBottom w:val="0"/>
      <w:divBdr>
        <w:top w:val="none" w:sz="0" w:space="0" w:color="auto"/>
        <w:left w:val="none" w:sz="0" w:space="0" w:color="auto"/>
        <w:bottom w:val="none" w:sz="0" w:space="0" w:color="auto"/>
        <w:right w:val="none" w:sz="0" w:space="0" w:color="auto"/>
      </w:divBdr>
    </w:div>
    <w:div w:id="145359897">
      <w:bodyDiv w:val="1"/>
      <w:marLeft w:val="0"/>
      <w:marRight w:val="0"/>
      <w:marTop w:val="0"/>
      <w:marBottom w:val="0"/>
      <w:divBdr>
        <w:top w:val="none" w:sz="0" w:space="0" w:color="auto"/>
        <w:left w:val="none" w:sz="0" w:space="0" w:color="auto"/>
        <w:bottom w:val="none" w:sz="0" w:space="0" w:color="auto"/>
        <w:right w:val="none" w:sz="0" w:space="0" w:color="auto"/>
      </w:divBdr>
    </w:div>
    <w:div w:id="188303525">
      <w:bodyDiv w:val="1"/>
      <w:marLeft w:val="0"/>
      <w:marRight w:val="0"/>
      <w:marTop w:val="0"/>
      <w:marBottom w:val="0"/>
      <w:divBdr>
        <w:top w:val="none" w:sz="0" w:space="0" w:color="auto"/>
        <w:left w:val="none" w:sz="0" w:space="0" w:color="auto"/>
        <w:bottom w:val="none" w:sz="0" w:space="0" w:color="auto"/>
        <w:right w:val="none" w:sz="0" w:space="0" w:color="auto"/>
      </w:divBdr>
    </w:div>
    <w:div w:id="204106213">
      <w:bodyDiv w:val="1"/>
      <w:marLeft w:val="0"/>
      <w:marRight w:val="0"/>
      <w:marTop w:val="0"/>
      <w:marBottom w:val="0"/>
      <w:divBdr>
        <w:top w:val="none" w:sz="0" w:space="0" w:color="auto"/>
        <w:left w:val="none" w:sz="0" w:space="0" w:color="auto"/>
        <w:bottom w:val="none" w:sz="0" w:space="0" w:color="auto"/>
        <w:right w:val="none" w:sz="0" w:space="0" w:color="auto"/>
      </w:divBdr>
      <w:divsChild>
        <w:div w:id="1706905579">
          <w:marLeft w:val="0"/>
          <w:marRight w:val="0"/>
          <w:marTop w:val="0"/>
          <w:marBottom w:val="0"/>
          <w:divBdr>
            <w:top w:val="none" w:sz="0" w:space="0" w:color="auto"/>
            <w:left w:val="none" w:sz="0" w:space="0" w:color="auto"/>
            <w:bottom w:val="none" w:sz="0" w:space="0" w:color="auto"/>
            <w:right w:val="none" w:sz="0" w:space="0" w:color="auto"/>
          </w:divBdr>
        </w:div>
        <w:div w:id="207571233">
          <w:marLeft w:val="0"/>
          <w:marRight w:val="0"/>
          <w:marTop w:val="0"/>
          <w:marBottom w:val="0"/>
          <w:divBdr>
            <w:top w:val="none" w:sz="0" w:space="0" w:color="auto"/>
            <w:left w:val="none" w:sz="0" w:space="0" w:color="auto"/>
            <w:bottom w:val="none" w:sz="0" w:space="0" w:color="auto"/>
            <w:right w:val="none" w:sz="0" w:space="0" w:color="auto"/>
          </w:divBdr>
        </w:div>
      </w:divsChild>
    </w:div>
    <w:div w:id="278878100">
      <w:bodyDiv w:val="1"/>
      <w:marLeft w:val="0"/>
      <w:marRight w:val="0"/>
      <w:marTop w:val="0"/>
      <w:marBottom w:val="0"/>
      <w:divBdr>
        <w:top w:val="none" w:sz="0" w:space="0" w:color="auto"/>
        <w:left w:val="none" w:sz="0" w:space="0" w:color="auto"/>
        <w:bottom w:val="none" w:sz="0" w:space="0" w:color="auto"/>
        <w:right w:val="none" w:sz="0" w:space="0" w:color="auto"/>
      </w:divBdr>
    </w:div>
    <w:div w:id="364526073">
      <w:bodyDiv w:val="1"/>
      <w:marLeft w:val="0"/>
      <w:marRight w:val="0"/>
      <w:marTop w:val="0"/>
      <w:marBottom w:val="0"/>
      <w:divBdr>
        <w:top w:val="none" w:sz="0" w:space="0" w:color="auto"/>
        <w:left w:val="none" w:sz="0" w:space="0" w:color="auto"/>
        <w:bottom w:val="none" w:sz="0" w:space="0" w:color="auto"/>
        <w:right w:val="none" w:sz="0" w:space="0" w:color="auto"/>
      </w:divBdr>
    </w:div>
    <w:div w:id="467480597">
      <w:bodyDiv w:val="1"/>
      <w:marLeft w:val="0"/>
      <w:marRight w:val="0"/>
      <w:marTop w:val="0"/>
      <w:marBottom w:val="0"/>
      <w:divBdr>
        <w:top w:val="none" w:sz="0" w:space="0" w:color="auto"/>
        <w:left w:val="none" w:sz="0" w:space="0" w:color="auto"/>
        <w:bottom w:val="none" w:sz="0" w:space="0" w:color="auto"/>
        <w:right w:val="none" w:sz="0" w:space="0" w:color="auto"/>
      </w:divBdr>
    </w:div>
    <w:div w:id="493376282">
      <w:bodyDiv w:val="1"/>
      <w:marLeft w:val="0"/>
      <w:marRight w:val="0"/>
      <w:marTop w:val="0"/>
      <w:marBottom w:val="0"/>
      <w:divBdr>
        <w:top w:val="none" w:sz="0" w:space="0" w:color="auto"/>
        <w:left w:val="none" w:sz="0" w:space="0" w:color="auto"/>
        <w:bottom w:val="none" w:sz="0" w:space="0" w:color="auto"/>
        <w:right w:val="none" w:sz="0" w:space="0" w:color="auto"/>
      </w:divBdr>
    </w:div>
    <w:div w:id="551114123">
      <w:bodyDiv w:val="1"/>
      <w:marLeft w:val="0"/>
      <w:marRight w:val="0"/>
      <w:marTop w:val="0"/>
      <w:marBottom w:val="0"/>
      <w:divBdr>
        <w:top w:val="none" w:sz="0" w:space="0" w:color="auto"/>
        <w:left w:val="none" w:sz="0" w:space="0" w:color="auto"/>
        <w:bottom w:val="none" w:sz="0" w:space="0" w:color="auto"/>
        <w:right w:val="none" w:sz="0" w:space="0" w:color="auto"/>
      </w:divBdr>
    </w:div>
    <w:div w:id="571307427">
      <w:bodyDiv w:val="1"/>
      <w:marLeft w:val="0"/>
      <w:marRight w:val="0"/>
      <w:marTop w:val="0"/>
      <w:marBottom w:val="0"/>
      <w:divBdr>
        <w:top w:val="none" w:sz="0" w:space="0" w:color="auto"/>
        <w:left w:val="none" w:sz="0" w:space="0" w:color="auto"/>
        <w:bottom w:val="none" w:sz="0" w:space="0" w:color="auto"/>
        <w:right w:val="none" w:sz="0" w:space="0" w:color="auto"/>
      </w:divBdr>
    </w:div>
    <w:div w:id="632712259">
      <w:bodyDiv w:val="1"/>
      <w:marLeft w:val="0"/>
      <w:marRight w:val="0"/>
      <w:marTop w:val="0"/>
      <w:marBottom w:val="0"/>
      <w:divBdr>
        <w:top w:val="none" w:sz="0" w:space="0" w:color="auto"/>
        <w:left w:val="none" w:sz="0" w:space="0" w:color="auto"/>
        <w:bottom w:val="none" w:sz="0" w:space="0" w:color="auto"/>
        <w:right w:val="none" w:sz="0" w:space="0" w:color="auto"/>
      </w:divBdr>
    </w:div>
    <w:div w:id="678000338">
      <w:bodyDiv w:val="1"/>
      <w:marLeft w:val="0"/>
      <w:marRight w:val="0"/>
      <w:marTop w:val="0"/>
      <w:marBottom w:val="0"/>
      <w:divBdr>
        <w:top w:val="none" w:sz="0" w:space="0" w:color="auto"/>
        <w:left w:val="none" w:sz="0" w:space="0" w:color="auto"/>
        <w:bottom w:val="none" w:sz="0" w:space="0" w:color="auto"/>
        <w:right w:val="none" w:sz="0" w:space="0" w:color="auto"/>
      </w:divBdr>
    </w:div>
    <w:div w:id="807206938">
      <w:bodyDiv w:val="1"/>
      <w:marLeft w:val="0"/>
      <w:marRight w:val="0"/>
      <w:marTop w:val="0"/>
      <w:marBottom w:val="0"/>
      <w:divBdr>
        <w:top w:val="none" w:sz="0" w:space="0" w:color="auto"/>
        <w:left w:val="none" w:sz="0" w:space="0" w:color="auto"/>
        <w:bottom w:val="none" w:sz="0" w:space="0" w:color="auto"/>
        <w:right w:val="none" w:sz="0" w:space="0" w:color="auto"/>
      </w:divBdr>
    </w:div>
    <w:div w:id="1104960444">
      <w:bodyDiv w:val="1"/>
      <w:marLeft w:val="0"/>
      <w:marRight w:val="0"/>
      <w:marTop w:val="0"/>
      <w:marBottom w:val="0"/>
      <w:divBdr>
        <w:top w:val="none" w:sz="0" w:space="0" w:color="auto"/>
        <w:left w:val="none" w:sz="0" w:space="0" w:color="auto"/>
        <w:bottom w:val="none" w:sz="0" w:space="0" w:color="auto"/>
        <w:right w:val="none" w:sz="0" w:space="0" w:color="auto"/>
      </w:divBdr>
    </w:div>
    <w:div w:id="1207110403">
      <w:bodyDiv w:val="1"/>
      <w:marLeft w:val="0"/>
      <w:marRight w:val="0"/>
      <w:marTop w:val="0"/>
      <w:marBottom w:val="0"/>
      <w:divBdr>
        <w:top w:val="none" w:sz="0" w:space="0" w:color="auto"/>
        <w:left w:val="none" w:sz="0" w:space="0" w:color="auto"/>
        <w:bottom w:val="none" w:sz="0" w:space="0" w:color="auto"/>
        <w:right w:val="none" w:sz="0" w:space="0" w:color="auto"/>
      </w:divBdr>
    </w:div>
    <w:div w:id="1262838002">
      <w:bodyDiv w:val="1"/>
      <w:marLeft w:val="0"/>
      <w:marRight w:val="0"/>
      <w:marTop w:val="0"/>
      <w:marBottom w:val="0"/>
      <w:divBdr>
        <w:top w:val="none" w:sz="0" w:space="0" w:color="auto"/>
        <w:left w:val="none" w:sz="0" w:space="0" w:color="auto"/>
        <w:bottom w:val="none" w:sz="0" w:space="0" w:color="auto"/>
        <w:right w:val="none" w:sz="0" w:space="0" w:color="auto"/>
      </w:divBdr>
    </w:div>
    <w:div w:id="1312754170">
      <w:bodyDiv w:val="1"/>
      <w:marLeft w:val="0"/>
      <w:marRight w:val="0"/>
      <w:marTop w:val="0"/>
      <w:marBottom w:val="0"/>
      <w:divBdr>
        <w:top w:val="none" w:sz="0" w:space="0" w:color="auto"/>
        <w:left w:val="none" w:sz="0" w:space="0" w:color="auto"/>
        <w:bottom w:val="none" w:sz="0" w:space="0" w:color="auto"/>
        <w:right w:val="none" w:sz="0" w:space="0" w:color="auto"/>
      </w:divBdr>
    </w:div>
    <w:div w:id="1391687359">
      <w:bodyDiv w:val="1"/>
      <w:marLeft w:val="0"/>
      <w:marRight w:val="0"/>
      <w:marTop w:val="0"/>
      <w:marBottom w:val="0"/>
      <w:divBdr>
        <w:top w:val="none" w:sz="0" w:space="0" w:color="auto"/>
        <w:left w:val="none" w:sz="0" w:space="0" w:color="auto"/>
        <w:bottom w:val="none" w:sz="0" w:space="0" w:color="auto"/>
        <w:right w:val="none" w:sz="0" w:space="0" w:color="auto"/>
      </w:divBdr>
    </w:div>
    <w:div w:id="1418022034">
      <w:bodyDiv w:val="1"/>
      <w:marLeft w:val="0"/>
      <w:marRight w:val="0"/>
      <w:marTop w:val="0"/>
      <w:marBottom w:val="0"/>
      <w:divBdr>
        <w:top w:val="none" w:sz="0" w:space="0" w:color="auto"/>
        <w:left w:val="none" w:sz="0" w:space="0" w:color="auto"/>
        <w:bottom w:val="none" w:sz="0" w:space="0" w:color="auto"/>
        <w:right w:val="none" w:sz="0" w:space="0" w:color="auto"/>
      </w:divBdr>
    </w:div>
    <w:div w:id="1421487494">
      <w:bodyDiv w:val="1"/>
      <w:marLeft w:val="0"/>
      <w:marRight w:val="0"/>
      <w:marTop w:val="0"/>
      <w:marBottom w:val="0"/>
      <w:divBdr>
        <w:top w:val="none" w:sz="0" w:space="0" w:color="auto"/>
        <w:left w:val="none" w:sz="0" w:space="0" w:color="auto"/>
        <w:bottom w:val="none" w:sz="0" w:space="0" w:color="auto"/>
        <w:right w:val="none" w:sz="0" w:space="0" w:color="auto"/>
      </w:divBdr>
    </w:div>
    <w:div w:id="1423910675">
      <w:bodyDiv w:val="1"/>
      <w:marLeft w:val="0"/>
      <w:marRight w:val="0"/>
      <w:marTop w:val="0"/>
      <w:marBottom w:val="0"/>
      <w:divBdr>
        <w:top w:val="none" w:sz="0" w:space="0" w:color="auto"/>
        <w:left w:val="none" w:sz="0" w:space="0" w:color="auto"/>
        <w:bottom w:val="none" w:sz="0" w:space="0" w:color="auto"/>
        <w:right w:val="none" w:sz="0" w:space="0" w:color="auto"/>
      </w:divBdr>
    </w:div>
    <w:div w:id="1470201106">
      <w:bodyDiv w:val="1"/>
      <w:marLeft w:val="0"/>
      <w:marRight w:val="0"/>
      <w:marTop w:val="0"/>
      <w:marBottom w:val="0"/>
      <w:divBdr>
        <w:top w:val="none" w:sz="0" w:space="0" w:color="auto"/>
        <w:left w:val="none" w:sz="0" w:space="0" w:color="auto"/>
        <w:bottom w:val="none" w:sz="0" w:space="0" w:color="auto"/>
        <w:right w:val="none" w:sz="0" w:space="0" w:color="auto"/>
      </w:divBdr>
      <w:divsChild>
        <w:div w:id="2079865857">
          <w:marLeft w:val="0"/>
          <w:marRight w:val="0"/>
          <w:marTop w:val="0"/>
          <w:marBottom w:val="0"/>
          <w:divBdr>
            <w:top w:val="none" w:sz="0" w:space="0" w:color="auto"/>
            <w:left w:val="none" w:sz="0" w:space="0" w:color="auto"/>
            <w:bottom w:val="none" w:sz="0" w:space="0" w:color="auto"/>
            <w:right w:val="none" w:sz="0" w:space="0" w:color="auto"/>
          </w:divBdr>
        </w:div>
        <w:div w:id="458185660">
          <w:marLeft w:val="0"/>
          <w:marRight w:val="0"/>
          <w:marTop w:val="0"/>
          <w:marBottom w:val="0"/>
          <w:divBdr>
            <w:top w:val="none" w:sz="0" w:space="0" w:color="auto"/>
            <w:left w:val="none" w:sz="0" w:space="0" w:color="auto"/>
            <w:bottom w:val="none" w:sz="0" w:space="0" w:color="auto"/>
            <w:right w:val="none" w:sz="0" w:space="0" w:color="auto"/>
          </w:divBdr>
        </w:div>
      </w:divsChild>
    </w:div>
    <w:div w:id="1559628065">
      <w:bodyDiv w:val="1"/>
      <w:marLeft w:val="0"/>
      <w:marRight w:val="0"/>
      <w:marTop w:val="0"/>
      <w:marBottom w:val="0"/>
      <w:divBdr>
        <w:top w:val="none" w:sz="0" w:space="0" w:color="auto"/>
        <w:left w:val="none" w:sz="0" w:space="0" w:color="auto"/>
        <w:bottom w:val="none" w:sz="0" w:space="0" w:color="auto"/>
        <w:right w:val="none" w:sz="0" w:space="0" w:color="auto"/>
      </w:divBdr>
    </w:div>
    <w:div w:id="1584485337">
      <w:bodyDiv w:val="1"/>
      <w:marLeft w:val="0"/>
      <w:marRight w:val="0"/>
      <w:marTop w:val="0"/>
      <w:marBottom w:val="0"/>
      <w:divBdr>
        <w:top w:val="none" w:sz="0" w:space="0" w:color="auto"/>
        <w:left w:val="none" w:sz="0" w:space="0" w:color="auto"/>
        <w:bottom w:val="none" w:sz="0" w:space="0" w:color="auto"/>
        <w:right w:val="none" w:sz="0" w:space="0" w:color="auto"/>
      </w:divBdr>
    </w:div>
    <w:div w:id="1790925994">
      <w:bodyDiv w:val="1"/>
      <w:marLeft w:val="0"/>
      <w:marRight w:val="0"/>
      <w:marTop w:val="0"/>
      <w:marBottom w:val="0"/>
      <w:divBdr>
        <w:top w:val="none" w:sz="0" w:space="0" w:color="auto"/>
        <w:left w:val="none" w:sz="0" w:space="0" w:color="auto"/>
        <w:bottom w:val="none" w:sz="0" w:space="0" w:color="auto"/>
        <w:right w:val="none" w:sz="0" w:space="0" w:color="auto"/>
      </w:divBdr>
    </w:div>
    <w:div w:id="1865097854">
      <w:bodyDiv w:val="1"/>
      <w:marLeft w:val="0"/>
      <w:marRight w:val="0"/>
      <w:marTop w:val="0"/>
      <w:marBottom w:val="0"/>
      <w:divBdr>
        <w:top w:val="none" w:sz="0" w:space="0" w:color="auto"/>
        <w:left w:val="none" w:sz="0" w:space="0" w:color="auto"/>
        <w:bottom w:val="none" w:sz="0" w:space="0" w:color="auto"/>
        <w:right w:val="none" w:sz="0" w:space="0" w:color="auto"/>
      </w:divBdr>
    </w:div>
    <w:div w:id="1924684855">
      <w:bodyDiv w:val="1"/>
      <w:marLeft w:val="0"/>
      <w:marRight w:val="0"/>
      <w:marTop w:val="0"/>
      <w:marBottom w:val="0"/>
      <w:divBdr>
        <w:top w:val="none" w:sz="0" w:space="0" w:color="auto"/>
        <w:left w:val="none" w:sz="0" w:space="0" w:color="auto"/>
        <w:bottom w:val="none" w:sz="0" w:space="0" w:color="auto"/>
        <w:right w:val="none" w:sz="0" w:space="0" w:color="auto"/>
      </w:divBdr>
    </w:div>
    <w:div w:id="1930380494">
      <w:bodyDiv w:val="1"/>
      <w:marLeft w:val="0"/>
      <w:marRight w:val="0"/>
      <w:marTop w:val="0"/>
      <w:marBottom w:val="0"/>
      <w:divBdr>
        <w:top w:val="none" w:sz="0" w:space="0" w:color="auto"/>
        <w:left w:val="none" w:sz="0" w:space="0" w:color="auto"/>
        <w:bottom w:val="none" w:sz="0" w:space="0" w:color="auto"/>
        <w:right w:val="none" w:sz="0" w:space="0" w:color="auto"/>
      </w:divBdr>
    </w:div>
    <w:div w:id="2113815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potter\AppData\Roaming\Microsoft\Templates\Report%20design%20(blank).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37"/>
        <w:category>
          <w:name w:val="General"/>
          <w:gallery w:val="placeholder"/>
        </w:category>
        <w:types>
          <w:type w:val="bbPlcHdr"/>
        </w:types>
        <w:behaviors>
          <w:behavior w:val="content"/>
        </w:behaviors>
        <w:guid w:val="{0E235372-AEEC-4169-968D-5CDF0B99D010}"/>
      </w:docPartPr>
      <w:docPartBody>
        <w:p w:rsidR="000E0D67" w:rsidRDefault="00B43522">
          <w:r w:rsidRPr="005D10D8">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ptos Narrow">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3522"/>
    <w:rsid w:val="000E0D67"/>
    <w:rsid w:val="00106B8F"/>
    <w:rsid w:val="001A5214"/>
    <w:rsid w:val="001F4CFD"/>
    <w:rsid w:val="002036AA"/>
    <w:rsid w:val="00226A6F"/>
    <w:rsid w:val="00355E6C"/>
    <w:rsid w:val="00424160"/>
    <w:rsid w:val="00466CE5"/>
    <w:rsid w:val="005557F5"/>
    <w:rsid w:val="00556DA4"/>
    <w:rsid w:val="0060747F"/>
    <w:rsid w:val="0064594C"/>
    <w:rsid w:val="00680E0D"/>
    <w:rsid w:val="006E1A7A"/>
    <w:rsid w:val="00727BAF"/>
    <w:rsid w:val="00744918"/>
    <w:rsid w:val="007F7DF4"/>
    <w:rsid w:val="008C1E1C"/>
    <w:rsid w:val="008C49FB"/>
    <w:rsid w:val="00A05C42"/>
    <w:rsid w:val="00A7181E"/>
    <w:rsid w:val="00B03509"/>
    <w:rsid w:val="00B34F42"/>
    <w:rsid w:val="00B43522"/>
    <w:rsid w:val="00B53289"/>
    <w:rsid w:val="00BD4D1B"/>
    <w:rsid w:val="00CD42FF"/>
    <w:rsid w:val="00CD6921"/>
    <w:rsid w:val="00CE5A31"/>
    <w:rsid w:val="00D2329B"/>
    <w:rsid w:val="00DC7C3C"/>
    <w:rsid w:val="00E610F5"/>
    <w:rsid w:val="00F8152A"/>
    <w:rsid w:val="00F942DA"/>
    <w:rsid w:val="00FE75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43522"/>
    <w:rPr>
      <w:color w:val="595959" w:themeColor="text1" w:themeTint="A6"/>
    </w:rPr>
  </w:style>
  <w:style w:type="paragraph" w:styleId="Header">
    <w:name w:val="header"/>
    <w:basedOn w:val="Normal"/>
    <w:link w:val="HeaderChar"/>
    <w:uiPriority w:val="99"/>
    <w:unhideWhenUsed/>
    <w:rsid w:val="00B43522"/>
    <w:pPr>
      <w:spacing w:after="0" w:line="240" w:lineRule="auto"/>
    </w:pPr>
    <w:rPr>
      <w:kern w:val="0"/>
      <w:sz w:val="22"/>
      <w:szCs w:val="22"/>
      <w:lang w:eastAsia="ja-JP"/>
      <w14:ligatures w14:val="none"/>
    </w:rPr>
  </w:style>
  <w:style w:type="character" w:customStyle="1" w:styleId="HeaderChar">
    <w:name w:val="Header Char"/>
    <w:basedOn w:val="DefaultParagraphFont"/>
    <w:link w:val="Header"/>
    <w:uiPriority w:val="99"/>
    <w:rsid w:val="00B43522"/>
    <w:rPr>
      <w:kern w:val="0"/>
      <w:sz w:val="22"/>
      <w:szCs w:val="22"/>
      <w:lang w:eastAsia="ja-JP"/>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Aspec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APDescription xmlns="4873beb7-5857-4685-be1f-d57550cc96cc" xsi:nil="true"/>
    <AssetExpire xmlns="4873beb7-5857-4685-be1f-d57550cc96cc">2029-01-01T08:00:00+00:00</AssetExpire>
    <CampaignTagsTaxHTField0 xmlns="4873beb7-5857-4685-be1f-d57550cc96cc">
      <Terms xmlns="http://schemas.microsoft.com/office/infopath/2007/PartnerControls"/>
    </CampaignTagsTaxHTField0>
    <IntlLangReviewDate xmlns="4873beb7-5857-4685-be1f-d57550cc96cc" xsi:nil="true"/>
    <TPFriendlyName xmlns="4873beb7-5857-4685-be1f-d57550cc96cc" xsi:nil="true"/>
    <IntlLangReview xmlns="4873beb7-5857-4685-be1f-d57550cc96cc">false</IntlLangReview>
    <LocLastLocAttemptVersionLookup xmlns="4873beb7-5857-4685-be1f-d57550cc96cc">856581</LocLastLocAttemptVersionLookup>
    <PolicheckWords xmlns="4873beb7-5857-4685-be1f-d57550cc96cc" xsi:nil="true"/>
    <SubmitterId xmlns="4873beb7-5857-4685-be1f-d57550cc96cc" xsi:nil="true"/>
    <AcquiredFrom xmlns="4873beb7-5857-4685-be1f-d57550cc96cc">Internal MS</AcquiredFrom>
    <EditorialStatus xmlns="4873beb7-5857-4685-be1f-d57550cc96cc">Complete</EditorialStatus>
    <Markets xmlns="4873beb7-5857-4685-be1f-d57550cc96cc"/>
    <OriginAsset xmlns="4873beb7-5857-4685-be1f-d57550cc96cc" xsi:nil="true"/>
    <AssetStart xmlns="4873beb7-5857-4685-be1f-d57550cc96cc">2012-09-19T07:42:00+00:00</AssetStart>
    <FriendlyTitle xmlns="4873beb7-5857-4685-be1f-d57550cc96cc" xsi:nil="true"/>
    <MarketSpecific xmlns="4873beb7-5857-4685-be1f-d57550cc96cc">false</MarketSpecific>
    <TPNamespace xmlns="4873beb7-5857-4685-be1f-d57550cc96cc" xsi:nil="true"/>
    <PublishStatusLookup xmlns="4873beb7-5857-4685-be1f-d57550cc96cc">
      <Value>1622610</Value>
    </PublishStatusLookup>
    <APAuthor xmlns="4873beb7-5857-4685-be1f-d57550cc96cc">
      <UserInfo>
        <DisplayName>REDMOND\v-aptall</DisplayName>
        <AccountId>2566</AccountId>
        <AccountType/>
      </UserInfo>
    </APAuthor>
    <TPCommandLine xmlns="4873beb7-5857-4685-be1f-d57550cc96cc" xsi:nil="true"/>
    <IntlLangReviewer xmlns="4873beb7-5857-4685-be1f-d57550cc96cc" xsi:nil="true"/>
    <OpenTemplate xmlns="4873beb7-5857-4685-be1f-d57550cc96cc">true</OpenTemplate>
    <CSXSubmissionDate xmlns="4873beb7-5857-4685-be1f-d57550cc96cc" xsi:nil="true"/>
    <TaxCatchAll xmlns="4873beb7-5857-4685-be1f-d57550cc96cc"/>
    <Manager xmlns="4873beb7-5857-4685-be1f-d57550cc96cc" xsi:nil="true"/>
    <NumericId xmlns="4873beb7-5857-4685-be1f-d57550cc96cc" xsi:nil="true"/>
    <ParentAssetId xmlns="4873beb7-5857-4685-be1f-d57550cc96cc" xsi:nil="true"/>
    <OriginalSourceMarket xmlns="4873beb7-5857-4685-be1f-d57550cc96cc" xsi:nil="true"/>
    <ApprovalStatus xmlns="4873beb7-5857-4685-be1f-d57550cc96cc">InProgress</ApprovalStatus>
    <TPComponent xmlns="4873beb7-5857-4685-be1f-d57550cc96cc" xsi:nil="true"/>
    <EditorialTags xmlns="4873beb7-5857-4685-be1f-d57550cc96cc" xsi:nil="true"/>
    <TPExecutable xmlns="4873beb7-5857-4685-be1f-d57550cc96cc" xsi:nil="true"/>
    <TPLaunchHelpLink xmlns="4873beb7-5857-4685-be1f-d57550cc96cc" xsi:nil="true"/>
    <LocComments xmlns="4873beb7-5857-4685-be1f-d57550cc96cc" xsi:nil="true"/>
    <LocRecommendedHandoff xmlns="4873beb7-5857-4685-be1f-d57550cc96cc" xsi:nil="true"/>
    <SourceTitle xmlns="4873beb7-5857-4685-be1f-d57550cc96cc" xsi:nil="true"/>
    <CSXUpdate xmlns="4873beb7-5857-4685-be1f-d57550cc96cc">false</CSXUpdate>
    <IntlLocPriority xmlns="4873beb7-5857-4685-be1f-d57550cc96cc" xsi:nil="true"/>
    <UAProjectedTotalWords xmlns="4873beb7-5857-4685-be1f-d57550cc96cc" xsi:nil="true"/>
    <AssetType xmlns="4873beb7-5857-4685-be1f-d57550cc96cc">TP</AssetType>
    <MachineTranslated xmlns="4873beb7-5857-4685-be1f-d57550cc96cc">false</MachineTranslated>
    <OutputCachingOn xmlns="4873beb7-5857-4685-be1f-d57550cc96cc">false</OutputCachingOn>
    <TemplateStatus xmlns="4873beb7-5857-4685-be1f-d57550cc96cc">Complete</TemplateStatus>
    <IsSearchable xmlns="4873beb7-5857-4685-be1f-d57550cc96cc">true</IsSearchable>
    <ContentItem xmlns="4873beb7-5857-4685-be1f-d57550cc96cc" xsi:nil="true"/>
    <HandoffToMSDN xmlns="4873beb7-5857-4685-be1f-d57550cc96cc" xsi:nil="true"/>
    <ShowIn xmlns="4873beb7-5857-4685-be1f-d57550cc96cc">Show everywhere</ShowIn>
    <ThumbnailAssetId xmlns="4873beb7-5857-4685-be1f-d57550cc96cc" xsi:nil="true"/>
    <UALocComments xmlns="4873beb7-5857-4685-be1f-d57550cc96cc" xsi:nil="true"/>
    <UALocRecommendation xmlns="4873beb7-5857-4685-be1f-d57550cc96cc">Localize</UALocRecommendation>
    <LastModifiedDateTime xmlns="4873beb7-5857-4685-be1f-d57550cc96cc" xsi:nil="true"/>
    <LegacyData xmlns="4873beb7-5857-4685-be1f-d57550cc96cc" xsi:nil="true"/>
    <LocManualTestRequired xmlns="4873beb7-5857-4685-be1f-d57550cc96cc">false</LocManualTestRequired>
    <LocMarketGroupTiers2 xmlns="4873beb7-5857-4685-be1f-d57550cc96cc" xsi:nil="true"/>
    <ClipArtFilename xmlns="4873beb7-5857-4685-be1f-d57550cc96cc" xsi:nil="true"/>
    <TPApplication xmlns="4873beb7-5857-4685-be1f-d57550cc96cc" xsi:nil="true"/>
    <CSXHash xmlns="4873beb7-5857-4685-be1f-d57550cc96cc" xsi:nil="true"/>
    <DirectSourceMarket xmlns="4873beb7-5857-4685-be1f-d57550cc96cc" xsi:nil="true"/>
    <PrimaryImageGen xmlns="4873beb7-5857-4685-be1f-d57550cc96cc">true</PrimaryImageGen>
    <PlannedPubDate xmlns="4873beb7-5857-4685-be1f-d57550cc96cc" xsi:nil="true"/>
    <CSXSubmissionMarket xmlns="4873beb7-5857-4685-be1f-d57550cc96cc" xsi:nil="true"/>
    <Downloads xmlns="4873beb7-5857-4685-be1f-d57550cc96cc">0</Downloads>
    <ArtSampleDocs xmlns="4873beb7-5857-4685-be1f-d57550cc96cc" xsi:nil="true"/>
    <TrustLevel xmlns="4873beb7-5857-4685-be1f-d57550cc96cc">1 Microsoft Managed Content</TrustLevel>
    <BlockPublish xmlns="4873beb7-5857-4685-be1f-d57550cc96cc">false</BlockPublish>
    <TPLaunchHelpLinkType xmlns="4873beb7-5857-4685-be1f-d57550cc96cc">Template</TPLaunchHelpLinkType>
    <LocalizationTagsTaxHTField0 xmlns="4873beb7-5857-4685-be1f-d57550cc96cc">
      <Terms xmlns="http://schemas.microsoft.com/office/infopath/2007/PartnerControls"/>
    </LocalizationTagsTaxHTField0>
    <BusinessGroup xmlns="4873beb7-5857-4685-be1f-d57550cc96cc" xsi:nil="true"/>
    <Providers xmlns="4873beb7-5857-4685-be1f-d57550cc96cc" xsi:nil="true"/>
    <TemplateTemplateType xmlns="4873beb7-5857-4685-be1f-d57550cc96cc">Word Document Template</TemplateTemplateType>
    <TimesCloned xmlns="4873beb7-5857-4685-be1f-d57550cc96cc" xsi:nil="true"/>
    <TPAppVersion xmlns="4873beb7-5857-4685-be1f-d57550cc96cc" xsi:nil="true"/>
    <VoteCount xmlns="4873beb7-5857-4685-be1f-d57550cc96cc" xsi:nil="true"/>
    <AverageRating xmlns="4873beb7-5857-4685-be1f-d57550cc96cc" xsi:nil="true"/>
    <FeatureTagsTaxHTField0 xmlns="4873beb7-5857-4685-be1f-d57550cc96cc">
      <Terms xmlns="http://schemas.microsoft.com/office/infopath/2007/PartnerControls"/>
    </FeatureTagsTaxHTField0>
    <Provider xmlns="4873beb7-5857-4685-be1f-d57550cc96cc" xsi:nil="true"/>
    <UACurrentWords xmlns="4873beb7-5857-4685-be1f-d57550cc96cc" xsi:nil="true"/>
    <AssetId xmlns="4873beb7-5857-4685-be1f-d57550cc96cc">TP103457714</AssetId>
    <TPClientViewer xmlns="4873beb7-5857-4685-be1f-d57550cc96cc" xsi:nil="true"/>
    <DSATActionTaken xmlns="4873beb7-5857-4685-be1f-d57550cc96cc" xsi:nil="true"/>
    <APEditor xmlns="4873beb7-5857-4685-be1f-d57550cc96cc">
      <UserInfo>
        <DisplayName/>
        <AccountId xsi:nil="true"/>
        <AccountType/>
      </UserInfo>
    </APEditor>
    <TPInstallLocation xmlns="4873beb7-5857-4685-be1f-d57550cc96cc" xsi:nil="true"/>
    <OOCacheId xmlns="4873beb7-5857-4685-be1f-d57550cc96cc" xsi:nil="true"/>
    <IsDeleted xmlns="4873beb7-5857-4685-be1f-d57550cc96cc">false</IsDeleted>
    <PublishTargets xmlns="4873beb7-5857-4685-be1f-d57550cc96cc">OfficeOnlineVNext</PublishTargets>
    <ApprovalLog xmlns="4873beb7-5857-4685-be1f-d57550cc96cc" xsi:nil="true"/>
    <BugNumber xmlns="4873beb7-5857-4685-be1f-d57550cc96cc" xsi:nil="true"/>
    <CrawlForDependencies xmlns="4873beb7-5857-4685-be1f-d57550cc96cc">false</CrawlForDependencies>
    <InternalTagsTaxHTField0 xmlns="4873beb7-5857-4685-be1f-d57550cc96cc">
      <Terms xmlns="http://schemas.microsoft.com/office/infopath/2007/PartnerControls"/>
    </InternalTagsTaxHTField0>
    <LastHandOff xmlns="4873beb7-5857-4685-be1f-d57550cc96cc" xsi:nil="true"/>
    <Milestone xmlns="4873beb7-5857-4685-be1f-d57550cc96cc" xsi:nil="true"/>
    <OriginalRelease xmlns="4873beb7-5857-4685-be1f-d57550cc96cc">15</OriginalRelease>
    <RecommendationsModifier xmlns="4873beb7-5857-4685-be1f-d57550cc96cc" xsi:nil="true"/>
    <ScenarioTagsTaxHTField0 xmlns="4873beb7-5857-4685-be1f-d57550cc96cc">
      <Terms xmlns="http://schemas.microsoft.com/office/infopath/2007/PartnerControls"/>
    </ScenarioTagsTaxHTField0>
    <UANotes xmlns="4873beb7-5857-4685-be1f-d57550cc96cc"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32E30D-EFB4-40E8-AB8F-C2E02C2E75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99EA1EC-B023-4266-9865-E1EDA122A8C9}">
  <ds:schemaRefs>
    <ds:schemaRef ds:uri="http://schemas.microsoft.com/sharepoint/v3/contenttype/forms"/>
  </ds:schemaRefs>
</ds:datastoreItem>
</file>

<file path=customXml/itemProps3.xml><?xml version="1.0" encoding="utf-8"?>
<ds:datastoreItem xmlns:ds="http://schemas.openxmlformats.org/officeDocument/2006/customXml" ds:itemID="{63671810-3EF7-4C8E-BCBA-248ABE2BAB39}">
  <ds:schemaRefs>
    <ds:schemaRef ds:uri="http://schemas.microsoft.com/office/2006/metadata/properties"/>
    <ds:schemaRef ds:uri="http://schemas.microsoft.com/office/infopath/2007/PartnerControls"/>
    <ds:schemaRef ds:uri="4873beb7-5857-4685-be1f-d57550cc96cc"/>
  </ds:schemaRefs>
</ds:datastoreItem>
</file>

<file path=customXml/itemProps4.xml><?xml version="1.0" encoding="utf-8"?>
<ds:datastoreItem xmlns:ds="http://schemas.openxmlformats.org/officeDocument/2006/customXml" ds:itemID="{2ABAAE9D-0C5E-460A-B23C-C4348050F7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design (blank)</Template>
  <TotalTime>2</TotalTime>
  <Pages>6</Pages>
  <Words>1333</Words>
  <Characters>7547</Characters>
  <Application>Microsoft Office Word</Application>
  <DocSecurity>0</DocSecurity>
  <Lines>235</Lines>
  <Paragraphs>161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Justin Potter</dc:creator>
  <cp:lastModifiedBy>Luisa Garcia</cp:lastModifiedBy>
  <cp:revision>3</cp:revision>
  <dcterms:created xsi:type="dcterms:W3CDTF">2026-03-25T20:47:00Z</dcterms:created>
  <dcterms:modified xsi:type="dcterms:W3CDTF">2026-03-25T20:47:00Z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ies>
</file>